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FF4FD" w14:textId="2F8D2D09" w:rsidR="002C3824" w:rsidRPr="00A81577" w:rsidRDefault="000C20E8" w:rsidP="006A68DB">
      <w:pPr>
        <w:pStyle w:val="Title"/>
        <w:widowControl/>
        <w:spacing w:after="0"/>
        <w:rPr>
          <w:sz w:val="22"/>
          <w:szCs w:val="22"/>
        </w:rPr>
      </w:pPr>
      <w:r>
        <w:rPr>
          <w:sz w:val="22"/>
          <w:szCs w:val="22"/>
        </w:rPr>
        <w:t>NON-</w:t>
      </w:r>
      <w:r w:rsidR="003A11D9" w:rsidRPr="00A81577">
        <w:rPr>
          <w:sz w:val="22"/>
          <w:szCs w:val="22"/>
        </w:rPr>
        <w:t>EXCLUSIVE</w:t>
      </w:r>
      <w:r w:rsidR="002C3824" w:rsidRPr="00A81577">
        <w:rPr>
          <w:sz w:val="22"/>
          <w:szCs w:val="22"/>
        </w:rPr>
        <w:t xml:space="preserve"> LICENSE AGREEMENT</w:t>
      </w:r>
    </w:p>
    <w:p w14:paraId="54267ED4" w14:textId="77777777" w:rsidR="002C3824" w:rsidRPr="00A81577" w:rsidRDefault="002C3824" w:rsidP="00E92CDF">
      <w:pPr>
        <w:widowControl/>
        <w:tabs>
          <w:tab w:val="left" w:pos="2160"/>
          <w:tab w:val="left" w:leader="dot" w:pos="9000"/>
          <w:tab w:val="right" w:pos="9180"/>
        </w:tabs>
        <w:jc w:val="both"/>
        <w:rPr>
          <w:rFonts w:ascii="Times New Roman" w:hAnsi="Times New Roman"/>
          <w:b/>
          <w:szCs w:val="22"/>
        </w:rPr>
      </w:pPr>
    </w:p>
    <w:p w14:paraId="63DC5AAA" w14:textId="4D8E2BFC" w:rsidR="002C3824" w:rsidRPr="00A81577" w:rsidRDefault="002C3824" w:rsidP="00E92CDF">
      <w:pPr>
        <w:pStyle w:val="BodyTextNoIndent"/>
        <w:widowControl/>
        <w:jc w:val="both"/>
        <w:rPr>
          <w:sz w:val="22"/>
          <w:szCs w:val="22"/>
        </w:rPr>
      </w:pPr>
      <w:r w:rsidRPr="00A81577">
        <w:rPr>
          <w:b/>
          <w:sz w:val="22"/>
          <w:szCs w:val="22"/>
        </w:rPr>
        <w:t xml:space="preserve">THIS </w:t>
      </w:r>
      <w:r w:rsidR="003A11D9" w:rsidRPr="00A81577">
        <w:rPr>
          <w:b/>
          <w:sz w:val="22"/>
          <w:szCs w:val="22"/>
        </w:rPr>
        <w:t>NON</w:t>
      </w:r>
      <w:r w:rsidR="00B65404">
        <w:rPr>
          <w:b/>
          <w:sz w:val="22"/>
          <w:szCs w:val="22"/>
        </w:rPr>
        <w:t>-</w:t>
      </w:r>
      <w:r w:rsidR="003A11D9" w:rsidRPr="00A81577">
        <w:rPr>
          <w:b/>
          <w:sz w:val="22"/>
          <w:szCs w:val="22"/>
        </w:rPr>
        <w:t>EXCLUSIVE</w:t>
      </w:r>
      <w:r w:rsidRPr="00A81577">
        <w:rPr>
          <w:b/>
          <w:sz w:val="22"/>
          <w:szCs w:val="22"/>
        </w:rPr>
        <w:t xml:space="preserve"> </w:t>
      </w:r>
      <w:r w:rsidR="008A3C3A">
        <w:rPr>
          <w:b/>
          <w:sz w:val="22"/>
          <w:szCs w:val="22"/>
        </w:rPr>
        <w:t xml:space="preserve">LICENSE </w:t>
      </w:r>
      <w:r w:rsidRPr="00A81577">
        <w:rPr>
          <w:b/>
          <w:sz w:val="22"/>
          <w:szCs w:val="22"/>
        </w:rPr>
        <w:t>AGREEMENT (</w:t>
      </w:r>
      <w:r w:rsidRPr="006A68DB">
        <w:rPr>
          <w:sz w:val="22"/>
        </w:rPr>
        <w:t xml:space="preserve">the </w:t>
      </w:r>
      <w:r w:rsidRPr="00A81577">
        <w:rPr>
          <w:b/>
          <w:sz w:val="22"/>
          <w:szCs w:val="22"/>
        </w:rPr>
        <w:t xml:space="preserve">“Agreement”) </w:t>
      </w:r>
      <w:r w:rsidR="0046572B" w:rsidRPr="00A81577">
        <w:rPr>
          <w:sz w:val="22"/>
          <w:szCs w:val="22"/>
        </w:rPr>
        <w:t xml:space="preserve">is made and entered into, </w:t>
      </w:r>
      <w:r w:rsidR="00F26001">
        <w:rPr>
          <w:sz w:val="22"/>
          <w:szCs w:val="22"/>
        </w:rPr>
        <w:t>as of the last of the dates shown in the signature block below</w:t>
      </w:r>
      <w:r w:rsidR="001242A2">
        <w:rPr>
          <w:sz w:val="22"/>
          <w:szCs w:val="22"/>
        </w:rPr>
        <w:t xml:space="preserve"> </w:t>
      </w:r>
      <w:r w:rsidR="0046572B" w:rsidRPr="00A81577">
        <w:rPr>
          <w:sz w:val="22"/>
          <w:szCs w:val="22"/>
        </w:rPr>
        <w:t>(“</w:t>
      </w:r>
      <w:r w:rsidR="0046572B" w:rsidRPr="006A68DB">
        <w:rPr>
          <w:b/>
          <w:sz w:val="22"/>
        </w:rPr>
        <w:t>Effective Date</w:t>
      </w:r>
      <w:r w:rsidR="0046572B" w:rsidRPr="00A81577">
        <w:rPr>
          <w:sz w:val="22"/>
          <w:szCs w:val="22"/>
        </w:rPr>
        <w:t xml:space="preserve">”) by and between </w:t>
      </w:r>
      <w:r w:rsidR="00BA7E82">
        <w:rPr>
          <w:sz w:val="22"/>
          <w:szCs w:val="22"/>
        </w:rPr>
        <w:t>t</w:t>
      </w:r>
      <w:r w:rsidR="0046572B" w:rsidRPr="00A81577">
        <w:rPr>
          <w:sz w:val="22"/>
          <w:szCs w:val="22"/>
        </w:rPr>
        <w:t>he Washington University, a corporation established by special act of the Missouri General Assembly approved February 22, 1853 and acts amendatory thereto, having its principal offices at One Brookings Drive, St. Louis, Missouri 63130 (hereinafter referred to as "</w:t>
      </w:r>
      <w:r w:rsidR="0046572B" w:rsidRPr="006A68DB">
        <w:rPr>
          <w:sz w:val="22"/>
        </w:rPr>
        <w:t>WU</w:t>
      </w:r>
      <w:r w:rsidR="0046572B" w:rsidRPr="00A81577">
        <w:rPr>
          <w:sz w:val="22"/>
          <w:szCs w:val="22"/>
        </w:rPr>
        <w:t xml:space="preserve">"); and </w:t>
      </w:r>
      <w:r w:rsidR="006524C4" w:rsidRPr="00393AE6">
        <w:rPr>
          <w:sz w:val="22"/>
          <w:szCs w:val="22"/>
          <w:highlight w:val="yellow"/>
        </w:rPr>
        <w:t>______________________________________</w:t>
      </w:r>
      <w:r w:rsidR="0046572B" w:rsidRPr="00642686">
        <w:rPr>
          <w:sz w:val="22"/>
          <w:szCs w:val="22"/>
        </w:rPr>
        <w:t>,</w:t>
      </w:r>
      <w:r w:rsidR="00BA7E82">
        <w:rPr>
          <w:sz w:val="22"/>
          <w:szCs w:val="22"/>
        </w:rPr>
        <w:t xml:space="preserve"> a corporation </w:t>
      </w:r>
      <w:r w:rsidR="0046572B" w:rsidRPr="00642686">
        <w:rPr>
          <w:sz w:val="22"/>
          <w:szCs w:val="22"/>
        </w:rPr>
        <w:t xml:space="preserve">of the State of </w:t>
      </w:r>
      <w:r w:rsidR="006524C4" w:rsidRPr="00393AE6">
        <w:rPr>
          <w:sz w:val="22"/>
          <w:szCs w:val="22"/>
          <w:highlight w:val="yellow"/>
        </w:rPr>
        <w:t>________________</w:t>
      </w:r>
      <w:r w:rsidR="0046572B" w:rsidRPr="00393AE6">
        <w:rPr>
          <w:sz w:val="22"/>
          <w:szCs w:val="22"/>
          <w:highlight w:val="yellow"/>
        </w:rPr>
        <w:t>,</w:t>
      </w:r>
      <w:r w:rsidR="0046572B" w:rsidRPr="00642686">
        <w:rPr>
          <w:sz w:val="22"/>
          <w:szCs w:val="22"/>
        </w:rPr>
        <w:t xml:space="preserve"> having a place of business</w:t>
      </w:r>
      <w:r w:rsidR="00A6393C">
        <w:rPr>
          <w:sz w:val="22"/>
          <w:szCs w:val="22"/>
        </w:rPr>
        <w:t xml:space="preserve"> at </w:t>
      </w:r>
      <w:r w:rsidR="006524C4" w:rsidRPr="00393AE6">
        <w:rPr>
          <w:sz w:val="22"/>
          <w:szCs w:val="22"/>
          <w:highlight w:val="yellow"/>
        </w:rPr>
        <w:t>__________________________________</w:t>
      </w:r>
      <w:r w:rsidR="00AD2547" w:rsidRPr="00A81577">
        <w:rPr>
          <w:sz w:val="22"/>
          <w:szCs w:val="22"/>
        </w:rPr>
        <w:t xml:space="preserve"> (</w:t>
      </w:r>
      <w:r w:rsidR="0046572B" w:rsidRPr="00A81577">
        <w:rPr>
          <w:sz w:val="22"/>
          <w:szCs w:val="22"/>
        </w:rPr>
        <w:t>hereinafter referred to as "</w:t>
      </w:r>
      <w:r w:rsidR="00215DF2" w:rsidRPr="00642686">
        <w:rPr>
          <w:sz w:val="22"/>
          <w:szCs w:val="22"/>
        </w:rPr>
        <w:t>Licensee</w:t>
      </w:r>
      <w:r w:rsidR="0046572B" w:rsidRPr="00A81577">
        <w:rPr>
          <w:sz w:val="22"/>
          <w:szCs w:val="22"/>
        </w:rPr>
        <w:t>"),  each a “</w:t>
      </w:r>
      <w:r w:rsidR="00763834">
        <w:rPr>
          <w:sz w:val="22"/>
          <w:szCs w:val="22"/>
        </w:rPr>
        <w:t>P</w:t>
      </w:r>
      <w:r w:rsidR="0046572B" w:rsidRPr="00A81577">
        <w:rPr>
          <w:sz w:val="22"/>
          <w:szCs w:val="22"/>
        </w:rPr>
        <w:t>arty” or collectively the “</w:t>
      </w:r>
      <w:r w:rsidR="00763834">
        <w:rPr>
          <w:sz w:val="22"/>
          <w:szCs w:val="22"/>
        </w:rPr>
        <w:t>P</w:t>
      </w:r>
      <w:r w:rsidR="0046572B" w:rsidRPr="00A81577">
        <w:rPr>
          <w:sz w:val="22"/>
          <w:szCs w:val="22"/>
        </w:rPr>
        <w:t>arties” of this Agreement.</w:t>
      </w:r>
    </w:p>
    <w:p w14:paraId="178F08D2" w14:textId="77777777" w:rsidR="001F4499" w:rsidRPr="00A81577" w:rsidRDefault="0046572B" w:rsidP="00E92CDF">
      <w:pPr>
        <w:jc w:val="both"/>
        <w:rPr>
          <w:rFonts w:ascii="Times New Roman" w:hAnsi="Times New Roman"/>
          <w:b/>
          <w:szCs w:val="22"/>
        </w:rPr>
      </w:pPr>
      <w:r w:rsidRPr="00A81577">
        <w:rPr>
          <w:rFonts w:ascii="Times New Roman" w:hAnsi="Times New Roman"/>
          <w:b/>
          <w:szCs w:val="22"/>
        </w:rPr>
        <w:t>RECITALS</w:t>
      </w:r>
    </w:p>
    <w:p w14:paraId="65522AB1" w14:textId="77777777" w:rsidR="001F4499" w:rsidRPr="00A81577" w:rsidRDefault="001F4499" w:rsidP="00E92CDF">
      <w:pPr>
        <w:jc w:val="both"/>
        <w:rPr>
          <w:rFonts w:ascii="Times New Roman" w:hAnsi="Times New Roman"/>
          <w:b/>
          <w:szCs w:val="22"/>
        </w:rPr>
      </w:pPr>
    </w:p>
    <w:p w14:paraId="1C3CB04E" w14:textId="77777777" w:rsidR="0046572B" w:rsidRPr="00A81577" w:rsidRDefault="003A11D9" w:rsidP="00E92CDF">
      <w:pPr>
        <w:jc w:val="both"/>
        <w:rPr>
          <w:rFonts w:ascii="Times New Roman" w:hAnsi="Times New Roman"/>
          <w:szCs w:val="22"/>
        </w:rPr>
      </w:pPr>
      <w:r w:rsidRPr="00A81577">
        <w:rPr>
          <w:rFonts w:ascii="Times New Roman" w:hAnsi="Times New Roman"/>
          <w:szCs w:val="22"/>
        </w:rPr>
        <w:t xml:space="preserve">WHEREAS, </w:t>
      </w:r>
      <w:r w:rsidR="006524C4" w:rsidRPr="00A81577">
        <w:rPr>
          <w:rFonts w:ascii="Times New Roman" w:hAnsi="Times New Roman"/>
          <w:szCs w:val="22"/>
        </w:rPr>
        <w:t>WU</w:t>
      </w:r>
      <w:r w:rsidR="0046572B" w:rsidRPr="00A81577">
        <w:rPr>
          <w:rFonts w:ascii="Times New Roman" w:hAnsi="Times New Roman"/>
          <w:szCs w:val="22"/>
        </w:rPr>
        <w:t>, by virtue of its role as an educational institution, carries out scientific research through its faculty, staff, and students, and is committed to bringing the results of th</w:t>
      </w:r>
      <w:r w:rsidRPr="00A81577">
        <w:rPr>
          <w:rFonts w:ascii="Times New Roman" w:hAnsi="Times New Roman"/>
          <w:szCs w:val="22"/>
        </w:rPr>
        <w:t>at research into widespread us</w:t>
      </w:r>
      <w:r w:rsidR="00565573" w:rsidRPr="00A81577">
        <w:rPr>
          <w:rFonts w:ascii="Times New Roman" w:hAnsi="Times New Roman"/>
          <w:szCs w:val="22"/>
        </w:rPr>
        <w:t>e</w:t>
      </w:r>
      <w:r w:rsidRPr="00A81577">
        <w:rPr>
          <w:rFonts w:ascii="Times New Roman" w:hAnsi="Times New Roman"/>
          <w:szCs w:val="22"/>
        </w:rPr>
        <w:t>;</w:t>
      </w:r>
    </w:p>
    <w:p w14:paraId="5F44584E" w14:textId="77777777" w:rsidR="0046572B" w:rsidRPr="00A81577" w:rsidRDefault="0046572B" w:rsidP="00E92CDF">
      <w:pPr>
        <w:jc w:val="both"/>
        <w:rPr>
          <w:rFonts w:ascii="Times New Roman" w:hAnsi="Times New Roman"/>
          <w:szCs w:val="22"/>
        </w:rPr>
      </w:pPr>
    </w:p>
    <w:p w14:paraId="5BFC9C79" w14:textId="7A466194" w:rsidR="0046572B" w:rsidRPr="00A81577" w:rsidRDefault="003A11D9" w:rsidP="00E92CDF">
      <w:pPr>
        <w:jc w:val="both"/>
        <w:rPr>
          <w:rFonts w:ascii="Times New Roman" w:hAnsi="Times New Roman"/>
          <w:szCs w:val="22"/>
        </w:rPr>
      </w:pPr>
      <w:r w:rsidRPr="00A81577">
        <w:rPr>
          <w:rFonts w:ascii="Times New Roman" w:hAnsi="Times New Roman"/>
          <w:szCs w:val="22"/>
        </w:rPr>
        <w:t xml:space="preserve">WHEREAS, </w:t>
      </w:r>
      <w:r w:rsidR="006524C4" w:rsidRPr="00A81577">
        <w:rPr>
          <w:rFonts w:ascii="Times New Roman" w:hAnsi="Times New Roman"/>
          <w:szCs w:val="22"/>
        </w:rPr>
        <w:t>WU</w:t>
      </w:r>
      <w:r w:rsidR="0046572B" w:rsidRPr="00A81577">
        <w:rPr>
          <w:rFonts w:ascii="Times New Roman" w:hAnsi="Times New Roman"/>
          <w:szCs w:val="22"/>
        </w:rPr>
        <w:t xml:space="preserve"> has </w:t>
      </w:r>
      <w:r w:rsidR="00565573" w:rsidRPr="00A81577">
        <w:rPr>
          <w:rFonts w:ascii="Times New Roman" w:hAnsi="Times New Roman"/>
          <w:szCs w:val="22"/>
        </w:rPr>
        <w:t>developed</w:t>
      </w:r>
      <w:r w:rsidR="002D3D06">
        <w:rPr>
          <w:rFonts w:ascii="Times New Roman" w:hAnsi="Times New Roman"/>
          <w:szCs w:val="22"/>
        </w:rPr>
        <w:t xml:space="preserve"> </w:t>
      </w:r>
      <w:r w:rsidR="002358E5" w:rsidRPr="00642686">
        <w:rPr>
          <w:rFonts w:ascii="Times New Roman" w:hAnsi="Times New Roman"/>
          <w:szCs w:val="22"/>
        </w:rPr>
        <w:t xml:space="preserve">technical information, related data and </w:t>
      </w:r>
      <w:r w:rsidR="002358E5">
        <w:rPr>
          <w:rFonts w:ascii="Times New Roman" w:hAnsi="Times New Roman"/>
          <w:szCs w:val="22"/>
        </w:rPr>
        <w:t>intellectual property</w:t>
      </w:r>
      <w:r w:rsidR="002358E5" w:rsidRPr="00A81577">
        <w:rPr>
          <w:rFonts w:ascii="Times New Roman" w:hAnsi="Times New Roman"/>
          <w:szCs w:val="22"/>
        </w:rPr>
        <w:t xml:space="preserve"> </w:t>
      </w:r>
      <w:r w:rsidR="0046572B" w:rsidRPr="00A81577">
        <w:rPr>
          <w:rFonts w:ascii="Times New Roman" w:hAnsi="Times New Roman"/>
          <w:szCs w:val="22"/>
        </w:rPr>
        <w:t xml:space="preserve">in the field of </w:t>
      </w:r>
      <w:r w:rsidR="00AF7D8E">
        <w:rPr>
          <w:rFonts w:ascii="Times New Roman" w:hAnsi="Times New Roman"/>
          <w:szCs w:val="22"/>
        </w:rPr>
        <w:t>d</w:t>
      </w:r>
      <w:r w:rsidR="009D5797">
        <w:rPr>
          <w:rFonts w:ascii="Times New Roman" w:hAnsi="Times New Roman"/>
          <w:szCs w:val="22"/>
        </w:rPr>
        <w:t xml:space="preserve">isease </w:t>
      </w:r>
      <w:r w:rsidR="00AF7D8E">
        <w:rPr>
          <w:rFonts w:ascii="Times New Roman" w:hAnsi="Times New Roman"/>
          <w:szCs w:val="22"/>
        </w:rPr>
        <w:t>r</w:t>
      </w:r>
      <w:r w:rsidR="009D5797">
        <w:rPr>
          <w:rFonts w:ascii="Times New Roman" w:hAnsi="Times New Roman"/>
          <w:szCs w:val="22"/>
        </w:rPr>
        <w:t xml:space="preserve">isk </w:t>
      </w:r>
      <w:r w:rsidR="00AF7D8E">
        <w:rPr>
          <w:rFonts w:ascii="Times New Roman" w:hAnsi="Times New Roman"/>
          <w:szCs w:val="22"/>
        </w:rPr>
        <w:t>a</w:t>
      </w:r>
      <w:r w:rsidR="009D5797">
        <w:rPr>
          <w:rFonts w:ascii="Times New Roman" w:hAnsi="Times New Roman"/>
          <w:szCs w:val="22"/>
        </w:rPr>
        <w:t>ssessment</w:t>
      </w:r>
      <w:r w:rsidR="005E4774">
        <w:rPr>
          <w:rFonts w:ascii="Times New Roman" w:hAnsi="Times New Roman"/>
          <w:szCs w:val="22"/>
        </w:rPr>
        <w:t>s</w:t>
      </w:r>
      <w:r w:rsidR="0046572B" w:rsidRPr="00A81577">
        <w:rPr>
          <w:rFonts w:ascii="Times New Roman" w:hAnsi="Times New Roman"/>
          <w:szCs w:val="22"/>
        </w:rPr>
        <w:t xml:space="preserve">, and is owner of certain intellectual property rights which can be applied to that field, and has the right to grant licenses to said intellectual property, subject to rights reserved to the United States Government under 35 U.S.C. § 200, </w:t>
      </w:r>
      <w:r w:rsidR="0046572B" w:rsidRPr="00A81577">
        <w:rPr>
          <w:rFonts w:ascii="Times New Roman" w:hAnsi="Times New Roman"/>
          <w:i/>
          <w:szCs w:val="22"/>
        </w:rPr>
        <w:t>et seq</w:t>
      </w:r>
      <w:r w:rsidRPr="00A81577">
        <w:rPr>
          <w:rFonts w:ascii="Times New Roman" w:hAnsi="Times New Roman"/>
          <w:szCs w:val="22"/>
        </w:rPr>
        <w:t>., and regulations;</w:t>
      </w:r>
    </w:p>
    <w:p w14:paraId="050BBCA1" w14:textId="77777777" w:rsidR="0046572B" w:rsidRPr="00A81577" w:rsidRDefault="0046572B" w:rsidP="00E92CDF">
      <w:pPr>
        <w:jc w:val="both"/>
        <w:rPr>
          <w:rFonts w:ascii="Times New Roman" w:hAnsi="Times New Roman"/>
          <w:szCs w:val="22"/>
        </w:rPr>
      </w:pPr>
    </w:p>
    <w:p w14:paraId="2E502AD4" w14:textId="1B7B9E69" w:rsidR="0046572B" w:rsidRPr="00A81577" w:rsidRDefault="003A11D9" w:rsidP="00E92CDF">
      <w:pPr>
        <w:jc w:val="both"/>
        <w:rPr>
          <w:rFonts w:ascii="Times New Roman" w:hAnsi="Times New Roman"/>
          <w:szCs w:val="22"/>
        </w:rPr>
      </w:pPr>
      <w:r w:rsidRPr="00A81577">
        <w:rPr>
          <w:rFonts w:ascii="Times New Roman" w:hAnsi="Times New Roman"/>
          <w:szCs w:val="22"/>
        </w:rPr>
        <w:t xml:space="preserve">WHEREAS, </w:t>
      </w:r>
      <w:r w:rsidR="00215DF2" w:rsidRPr="00642686">
        <w:rPr>
          <w:rFonts w:ascii="Times New Roman" w:hAnsi="Times New Roman"/>
          <w:szCs w:val="22"/>
        </w:rPr>
        <w:t>Licensee</w:t>
      </w:r>
      <w:r w:rsidR="006524C4" w:rsidRPr="00A81577">
        <w:rPr>
          <w:rFonts w:ascii="Times New Roman" w:hAnsi="Times New Roman"/>
          <w:szCs w:val="22"/>
        </w:rPr>
        <w:t xml:space="preserve"> </w:t>
      </w:r>
      <w:r w:rsidR="0046572B" w:rsidRPr="00A81577">
        <w:rPr>
          <w:rFonts w:ascii="Times New Roman" w:hAnsi="Times New Roman"/>
          <w:szCs w:val="22"/>
        </w:rPr>
        <w:t xml:space="preserve">desires to license said </w:t>
      </w:r>
      <w:r w:rsidR="0046572B" w:rsidRPr="00642686">
        <w:rPr>
          <w:rFonts w:ascii="Times New Roman" w:hAnsi="Times New Roman"/>
          <w:szCs w:val="22"/>
        </w:rPr>
        <w:t xml:space="preserve">technical information, related data and </w:t>
      </w:r>
      <w:r w:rsidR="002937A1">
        <w:rPr>
          <w:rFonts w:ascii="Times New Roman" w:hAnsi="Times New Roman"/>
          <w:szCs w:val="22"/>
        </w:rPr>
        <w:t>intellectual property</w:t>
      </w:r>
      <w:r w:rsidR="0046572B" w:rsidRPr="00642686">
        <w:rPr>
          <w:rFonts w:ascii="Times New Roman" w:hAnsi="Times New Roman"/>
          <w:szCs w:val="22"/>
        </w:rPr>
        <w:t xml:space="preserve"> for its own </w:t>
      </w:r>
      <w:r w:rsidR="006524C4" w:rsidRPr="00642686">
        <w:rPr>
          <w:rFonts w:ascii="Times New Roman" w:hAnsi="Times New Roman"/>
          <w:szCs w:val="22"/>
        </w:rPr>
        <w:t>use</w:t>
      </w:r>
      <w:r w:rsidR="006524C4" w:rsidRPr="00A81577">
        <w:rPr>
          <w:rFonts w:ascii="Times New Roman" w:hAnsi="Times New Roman"/>
          <w:szCs w:val="22"/>
        </w:rPr>
        <w:t>;</w:t>
      </w:r>
      <w:r w:rsidRPr="00A81577">
        <w:rPr>
          <w:rFonts w:ascii="Times New Roman" w:hAnsi="Times New Roman"/>
          <w:szCs w:val="22"/>
        </w:rPr>
        <w:t xml:space="preserve"> and</w:t>
      </w:r>
    </w:p>
    <w:p w14:paraId="5487E5A6" w14:textId="77777777" w:rsidR="0046572B" w:rsidRPr="00A81577" w:rsidRDefault="0046572B" w:rsidP="00E92CDF">
      <w:pPr>
        <w:jc w:val="both"/>
        <w:rPr>
          <w:rFonts w:ascii="Times New Roman" w:hAnsi="Times New Roman"/>
          <w:szCs w:val="22"/>
        </w:rPr>
      </w:pPr>
    </w:p>
    <w:p w14:paraId="7C81FAF3" w14:textId="266C71EC" w:rsidR="0046572B" w:rsidRPr="00A81577" w:rsidRDefault="003A11D9" w:rsidP="00E92CDF">
      <w:pPr>
        <w:jc w:val="both"/>
        <w:rPr>
          <w:rFonts w:ascii="Times New Roman" w:hAnsi="Times New Roman"/>
          <w:szCs w:val="22"/>
        </w:rPr>
      </w:pPr>
      <w:r w:rsidRPr="00A81577">
        <w:rPr>
          <w:rFonts w:ascii="Times New Roman" w:hAnsi="Times New Roman"/>
          <w:szCs w:val="22"/>
        </w:rPr>
        <w:t xml:space="preserve">WHEREAS, </w:t>
      </w:r>
      <w:r w:rsidR="006524C4" w:rsidRPr="00A81577">
        <w:rPr>
          <w:rFonts w:ascii="Times New Roman" w:hAnsi="Times New Roman"/>
          <w:szCs w:val="22"/>
        </w:rPr>
        <w:t>WU</w:t>
      </w:r>
      <w:r w:rsidR="0095696B" w:rsidRPr="00A81577">
        <w:rPr>
          <w:rFonts w:ascii="Times New Roman" w:hAnsi="Times New Roman"/>
          <w:szCs w:val="22"/>
        </w:rPr>
        <w:t xml:space="preserve"> </w:t>
      </w:r>
      <w:r w:rsidR="0046572B" w:rsidRPr="00A81577">
        <w:rPr>
          <w:rFonts w:ascii="Times New Roman" w:hAnsi="Times New Roman"/>
          <w:szCs w:val="22"/>
        </w:rPr>
        <w:t xml:space="preserve">is willing and entitled to license </w:t>
      </w:r>
      <w:r w:rsidR="00D42D72" w:rsidRPr="00642686">
        <w:rPr>
          <w:rFonts w:ascii="Times New Roman" w:hAnsi="Times New Roman"/>
          <w:szCs w:val="22"/>
        </w:rPr>
        <w:t xml:space="preserve">technical information, related data and </w:t>
      </w:r>
      <w:r w:rsidR="00D42D72">
        <w:rPr>
          <w:rFonts w:ascii="Times New Roman" w:hAnsi="Times New Roman"/>
          <w:szCs w:val="22"/>
        </w:rPr>
        <w:t>intellectual property</w:t>
      </w:r>
      <w:r w:rsidR="002D3D06">
        <w:rPr>
          <w:rFonts w:ascii="Times New Roman" w:hAnsi="Times New Roman"/>
          <w:szCs w:val="22"/>
        </w:rPr>
        <w:t xml:space="preserve"> to </w:t>
      </w:r>
      <w:r w:rsidR="00215DF2" w:rsidRPr="00642686">
        <w:rPr>
          <w:rFonts w:ascii="Times New Roman" w:hAnsi="Times New Roman"/>
          <w:szCs w:val="22"/>
        </w:rPr>
        <w:t>Licensee</w:t>
      </w:r>
      <w:r w:rsidR="007A142F" w:rsidRPr="00642686">
        <w:rPr>
          <w:rFonts w:ascii="Times New Roman" w:hAnsi="Times New Roman"/>
          <w:szCs w:val="22"/>
        </w:rPr>
        <w:t xml:space="preserve"> </w:t>
      </w:r>
      <w:r w:rsidR="0046572B" w:rsidRPr="00642686">
        <w:rPr>
          <w:rFonts w:ascii="Times New Roman" w:hAnsi="Times New Roman"/>
          <w:szCs w:val="22"/>
        </w:rPr>
        <w:t>for</w:t>
      </w:r>
      <w:r w:rsidR="00AF7D8E">
        <w:rPr>
          <w:rFonts w:ascii="Times New Roman" w:hAnsi="Times New Roman"/>
          <w:szCs w:val="22"/>
        </w:rPr>
        <w:t xml:space="preserve"> the </w:t>
      </w:r>
      <w:r w:rsidR="0046572B" w:rsidRPr="00642686">
        <w:rPr>
          <w:rFonts w:ascii="Times New Roman" w:hAnsi="Times New Roman"/>
          <w:szCs w:val="22"/>
        </w:rPr>
        <w:t>purpose mentioned above.</w:t>
      </w:r>
    </w:p>
    <w:p w14:paraId="64366974" w14:textId="77777777" w:rsidR="001F4499" w:rsidRPr="00642686" w:rsidRDefault="001F4499" w:rsidP="00FE0B87">
      <w:pPr>
        <w:jc w:val="both"/>
        <w:rPr>
          <w:rFonts w:ascii="Times New Roman" w:hAnsi="Times New Roman"/>
          <w:szCs w:val="22"/>
        </w:rPr>
      </w:pPr>
    </w:p>
    <w:p w14:paraId="16786F4B" w14:textId="77777777" w:rsidR="0046572B" w:rsidRPr="00642686" w:rsidRDefault="0046572B" w:rsidP="00104094">
      <w:pPr>
        <w:pStyle w:val="BodyTextNoIndent"/>
        <w:widowControl/>
        <w:jc w:val="both"/>
        <w:rPr>
          <w:b/>
          <w:sz w:val="22"/>
          <w:szCs w:val="22"/>
        </w:rPr>
      </w:pPr>
      <w:r w:rsidRPr="00642686">
        <w:rPr>
          <w:b/>
          <w:sz w:val="22"/>
          <w:szCs w:val="22"/>
        </w:rPr>
        <w:t>TERMS AND CONDITIONS</w:t>
      </w:r>
    </w:p>
    <w:p w14:paraId="218540D4" w14:textId="77777777" w:rsidR="001F4499" w:rsidRPr="00A81577" w:rsidRDefault="0046572B" w:rsidP="00B17E58">
      <w:pPr>
        <w:pStyle w:val="Heading1"/>
        <w:numPr>
          <w:ilvl w:val="0"/>
          <w:numId w:val="0"/>
        </w:numPr>
        <w:spacing w:before="360"/>
        <w:jc w:val="both"/>
        <w:rPr>
          <w:b w:val="0"/>
          <w:sz w:val="22"/>
          <w:szCs w:val="22"/>
        </w:rPr>
      </w:pPr>
      <w:r w:rsidRPr="00A81577">
        <w:rPr>
          <w:b w:val="0"/>
          <w:sz w:val="22"/>
          <w:szCs w:val="22"/>
        </w:rPr>
        <w:t>NOW, THEREFORE, in consideration of the premises, covenants and agreements set forth herein and other good and valuable consideration, the receipt and sufficiency of which are hereby acknowledged, the parties agree as follows:</w:t>
      </w:r>
    </w:p>
    <w:p w14:paraId="1014C4EF" w14:textId="77777777" w:rsidR="0046572B" w:rsidRPr="000E016F" w:rsidRDefault="0046572B" w:rsidP="00D50DB5">
      <w:pPr>
        <w:pStyle w:val="Heading1"/>
        <w:numPr>
          <w:ilvl w:val="0"/>
          <w:numId w:val="1"/>
        </w:numPr>
        <w:spacing w:before="360"/>
        <w:jc w:val="both"/>
        <w:rPr>
          <w:sz w:val="22"/>
          <w:szCs w:val="22"/>
        </w:rPr>
      </w:pPr>
      <w:r w:rsidRPr="000E016F">
        <w:rPr>
          <w:sz w:val="22"/>
          <w:szCs w:val="22"/>
        </w:rPr>
        <w:t>DEFINITIONS</w:t>
      </w:r>
    </w:p>
    <w:p w14:paraId="07D3B5FB" w14:textId="7401D6DC" w:rsidR="003A11D9" w:rsidRPr="00C016F3" w:rsidRDefault="00106DFC" w:rsidP="00D50DB5">
      <w:pPr>
        <w:numPr>
          <w:ilvl w:val="1"/>
          <w:numId w:val="1"/>
        </w:numPr>
        <w:tabs>
          <w:tab w:val="left" w:pos="-720"/>
          <w:tab w:val="num" w:pos="720"/>
        </w:tabs>
        <w:suppressAutoHyphens/>
        <w:spacing w:after="120"/>
        <w:ind w:left="720"/>
        <w:jc w:val="both"/>
        <w:rPr>
          <w:rFonts w:ascii="Times New Roman" w:hAnsi="Times New Roman"/>
          <w:spacing w:val="-3"/>
          <w:szCs w:val="22"/>
        </w:rPr>
      </w:pPr>
      <w:r w:rsidRPr="000E016F">
        <w:rPr>
          <w:rFonts w:ascii="Times New Roman" w:hAnsi="Times New Roman"/>
          <w:b/>
          <w:szCs w:val="22"/>
        </w:rPr>
        <w:t>“</w:t>
      </w:r>
      <w:r w:rsidR="00B17E58">
        <w:rPr>
          <w:rFonts w:ascii="Times New Roman" w:hAnsi="Times New Roman"/>
          <w:b/>
          <w:szCs w:val="22"/>
        </w:rPr>
        <w:t>Authorized Use</w:t>
      </w:r>
      <w:r w:rsidRPr="000E016F">
        <w:rPr>
          <w:rFonts w:ascii="Times New Roman" w:hAnsi="Times New Roman"/>
          <w:b/>
          <w:szCs w:val="22"/>
        </w:rPr>
        <w:t>”</w:t>
      </w:r>
      <w:r w:rsidR="0046572B" w:rsidRPr="000E016F">
        <w:rPr>
          <w:rFonts w:ascii="Times New Roman" w:hAnsi="Times New Roman"/>
          <w:szCs w:val="22"/>
        </w:rPr>
        <w:t xml:space="preserve"> mean</w:t>
      </w:r>
      <w:r w:rsidR="007621A8">
        <w:rPr>
          <w:rFonts w:ascii="Times New Roman" w:hAnsi="Times New Roman"/>
          <w:szCs w:val="22"/>
        </w:rPr>
        <w:t>s</w:t>
      </w:r>
      <w:r w:rsidR="00DE38DF">
        <w:rPr>
          <w:rFonts w:ascii="Times New Roman" w:hAnsi="Times New Roman"/>
          <w:szCs w:val="22"/>
        </w:rPr>
        <w:t xml:space="preserve"> Licenee’s</w:t>
      </w:r>
      <w:r w:rsidR="00761C7E" w:rsidRPr="000E016F">
        <w:rPr>
          <w:rFonts w:ascii="Times New Roman" w:hAnsi="Times New Roman"/>
          <w:szCs w:val="22"/>
        </w:rPr>
        <w:t xml:space="preserve"> </w:t>
      </w:r>
      <w:r w:rsidR="00F773DB">
        <w:rPr>
          <w:rFonts w:ascii="Times New Roman" w:hAnsi="Times New Roman"/>
          <w:szCs w:val="22"/>
        </w:rPr>
        <w:t xml:space="preserve">the </w:t>
      </w:r>
      <w:r w:rsidR="00DE38DF">
        <w:rPr>
          <w:rFonts w:ascii="Times New Roman" w:hAnsi="Times New Roman"/>
          <w:szCs w:val="22"/>
        </w:rPr>
        <w:t>use of WU Intellectual Property</w:t>
      </w:r>
      <w:r w:rsidR="006D7C3D">
        <w:rPr>
          <w:rFonts w:ascii="Times New Roman" w:hAnsi="Times New Roman"/>
          <w:szCs w:val="22"/>
        </w:rPr>
        <w:t xml:space="preserve"> </w:t>
      </w:r>
      <w:r w:rsidR="00223C68">
        <w:rPr>
          <w:rFonts w:ascii="Times New Roman" w:hAnsi="Times New Roman"/>
          <w:szCs w:val="22"/>
        </w:rPr>
        <w:t xml:space="preserve">solely in connection with the not-for-profit use described in </w:t>
      </w:r>
      <w:r w:rsidR="006F4849">
        <w:rPr>
          <w:rFonts w:ascii="Times New Roman" w:hAnsi="Times New Roman"/>
          <w:szCs w:val="22"/>
        </w:rPr>
        <w:t>Exhibit</w:t>
      </w:r>
      <w:r w:rsidR="006D7C3D">
        <w:rPr>
          <w:rFonts w:ascii="Times New Roman" w:hAnsi="Times New Roman"/>
          <w:szCs w:val="22"/>
        </w:rPr>
        <w:t xml:space="preserve"> </w:t>
      </w:r>
      <w:r w:rsidR="00223C68">
        <w:rPr>
          <w:rFonts w:ascii="Times New Roman" w:hAnsi="Times New Roman"/>
          <w:szCs w:val="22"/>
        </w:rPr>
        <w:t>C (the “Protocol”)</w:t>
      </w:r>
      <w:r w:rsidR="006D7C3D">
        <w:rPr>
          <w:rFonts w:ascii="Times New Roman" w:hAnsi="Times New Roman"/>
          <w:szCs w:val="22"/>
        </w:rPr>
        <w:t>,</w:t>
      </w:r>
      <w:r w:rsidR="00223C68">
        <w:rPr>
          <w:rFonts w:ascii="Times New Roman" w:hAnsi="Times New Roman"/>
          <w:szCs w:val="22"/>
        </w:rPr>
        <w:t xml:space="preserve"> </w:t>
      </w:r>
      <w:r w:rsidR="006D7C3D">
        <w:rPr>
          <w:rFonts w:ascii="Times New Roman" w:hAnsi="Times New Roman"/>
          <w:szCs w:val="22"/>
        </w:rPr>
        <w:t xml:space="preserve">herin incorporated as a part of </w:t>
      </w:r>
      <w:r w:rsidR="006D7C3D" w:rsidRPr="00C016F3">
        <w:rPr>
          <w:rFonts w:ascii="Times New Roman" w:hAnsi="Times New Roman"/>
          <w:szCs w:val="22"/>
        </w:rPr>
        <w:t>this Agreement</w:t>
      </w:r>
      <w:r w:rsidR="00223C68" w:rsidRPr="00C016F3">
        <w:rPr>
          <w:rFonts w:ascii="Times New Roman" w:hAnsi="Times New Roman"/>
          <w:szCs w:val="22"/>
        </w:rPr>
        <w:t>.</w:t>
      </w:r>
    </w:p>
    <w:p w14:paraId="5FF917A7" w14:textId="11A03CEC" w:rsidR="00422440" w:rsidRPr="00C016F3" w:rsidRDefault="00422440" w:rsidP="00D50DB5">
      <w:pPr>
        <w:numPr>
          <w:ilvl w:val="1"/>
          <w:numId w:val="1"/>
        </w:numPr>
        <w:tabs>
          <w:tab w:val="left" w:pos="-720"/>
          <w:tab w:val="num" w:pos="720"/>
        </w:tabs>
        <w:suppressAutoHyphens/>
        <w:spacing w:after="120"/>
        <w:ind w:left="720"/>
        <w:jc w:val="both"/>
        <w:rPr>
          <w:rFonts w:ascii="Times New Roman" w:hAnsi="Times New Roman"/>
          <w:spacing w:val="-3"/>
          <w:szCs w:val="22"/>
        </w:rPr>
      </w:pPr>
      <w:r w:rsidRPr="00C016F3">
        <w:rPr>
          <w:rFonts w:ascii="Times New Roman" w:hAnsi="Times New Roman"/>
          <w:spacing w:val="-3"/>
          <w:szCs w:val="22"/>
        </w:rPr>
        <w:t>“</w:t>
      </w:r>
      <w:r w:rsidRPr="00C016F3">
        <w:rPr>
          <w:rFonts w:ascii="Times New Roman" w:hAnsi="Times New Roman"/>
          <w:b/>
          <w:spacing w:val="-3"/>
          <w:szCs w:val="22"/>
        </w:rPr>
        <w:t xml:space="preserve">Excluded </w:t>
      </w:r>
      <w:r w:rsidR="00B17E58" w:rsidRPr="00C016F3">
        <w:rPr>
          <w:rFonts w:ascii="Times New Roman" w:hAnsi="Times New Roman"/>
          <w:b/>
          <w:spacing w:val="-3"/>
          <w:szCs w:val="22"/>
        </w:rPr>
        <w:t>Authorized Use</w:t>
      </w:r>
      <w:r w:rsidRPr="00C016F3">
        <w:rPr>
          <w:rFonts w:ascii="Times New Roman" w:hAnsi="Times New Roman"/>
          <w:spacing w:val="-3"/>
          <w:szCs w:val="22"/>
        </w:rPr>
        <w:t>”</w:t>
      </w:r>
      <w:r w:rsidRPr="00C016F3">
        <w:rPr>
          <w:rFonts w:ascii="Times New Roman" w:hAnsi="Times New Roman"/>
          <w:b/>
          <w:spacing w:val="-3"/>
          <w:szCs w:val="22"/>
        </w:rPr>
        <w:t xml:space="preserve"> </w:t>
      </w:r>
      <w:r w:rsidRPr="00C016F3">
        <w:rPr>
          <w:rFonts w:ascii="Times New Roman" w:hAnsi="Times New Roman"/>
          <w:spacing w:val="-3"/>
          <w:szCs w:val="22"/>
        </w:rPr>
        <w:t xml:space="preserve">means </w:t>
      </w:r>
      <w:r w:rsidR="00BD28CD" w:rsidRPr="00C016F3">
        <w:rPr>
          <w:rFonts w:ascii="Times New Roman" w:hAnsi="Times New Roman"/>
          <w:spacing w:val="-3"/>
          <w:szCs w:val="22"/>
        </w:rPr>
        <w:t>any</w:t>
      </w:r>
      <w:r w:rsidRPr="00C016F3">
        <w:rPr>
          <w:rFonts w:ascii="Times New Roman" w:hAnsi="Times New Roman"/>
          <w:spacing w:val="-3"/>
          <w:szCs w:val="22"/>
        </w:rPr>
        <w:t xml:space="preserve"> </w:t>
      </w:r>
      <w:r w:rsidR="00BD28CD" w:rsidRPr="00C016F3">
        <w:rPr>
          <w:rFonts w:ascii="Times New Roman" w:hAnsi="Times New Roman"/>
          <w:spacing w:val="-3"/>
          <w:szCs w:val="22"/>
        </w:rPr>
        <w:t>use</w:t>
      </w:r>
      <w:r w:rsidRPr="00C016F3">
        <w:rPr>
          <w:rFonts w:ascii="Times New Roman" w:hAnsi="Times New Roman"/>
          <w:spacing w:val="-3"/>
          <w:szCs w:val="22"/>
        </w:rPr>
        <w:t xml:space="preserve"> </w:t>
      </w:r>
      <w:r w:rsidR="004521FD" w:rsidRPr="00C016F3">
        <w:rPr>
          <w:rFonts w:ascii="Times New Roman" w:hAnsi="Times New Roman"/>
          <w:spacing w:val="-3"/>
          <w:szCs w:val="22"/>
        </w:rPr>
        <w:t xml:space="preserve">of WU Intellectual Property </w:t>
      </w:r>
      <w:r w:rsidRPr="00C016F3">
        <w:rPr>
          <w:rFonts w:ascii="Times New Roman" w:hAnsi="Times New Roman"/>
          <w:spacing w:val="-3"/>
          <w:szCs w:val="22"/>
        </w:rPr>
        <w:t xml:space="preserve">by </w:t>
      </w:r>
      <w:r w:rsidR="004521FD" w:rsidRPr="00C016F3">
        <w:rPr>
          <w:rFonts w:ascii="Times New Roman" w:hAnsi="Times New Roman"/>
          <w:spacing w:val="-3"/>
          <w:szCs w:val="22"/>
        </w:rPr>
        <w:t>or through Licensee</w:t>
      </w:r>
      <w:r w:rsidRPr="00C016F3">
        <w:rPr>
          <w:rFonts w:ascii="Times New Roman" w:hAnsi="Times New Roman"/>
          <w:spacing w:val="-3"/>
          <w:szCs w:val="22"/>
        </w:rPr>
        <w:t xml:space="preserve"> </w:t>
      </w:r>
      <w:r w:rsidRPr="00C016F3">
        <w:rPr>
          <w:rFonts w:ascii="Times New Roman" w:hAnsi="Times New Roman"/>
          <w:lang w:val="en-CA"/>
        </w:rPr>
        <w:t xml:space="preserve">which </w:t>
      </w:r>
      <w:r w:rsidR="004521FD" w:rsidRPr="00C016F3">
        <w:rPr>
          <w:rFonts w:ascii="Times New Roman" w:hAnsi="Times New Roman"/>
          <w:lang w:val="en-CA"/>
        </w:rPr>
        <w:t xml:space="preserve">i) </w:t>
      </w:r>
      <w:r w:rsidR="00BD28CD" w:rsidRPr="00C016F3">
        <w:rPr>
          <w:rFonts w:ascii="Times New Roman" w:hAnsi="Times New Roman"/>
          <w:lang w:val="en-CA"/>
        </w:rPr>
        <w:t>meet</w:t>
      </w:r>
      <w:r w:rsidR="0048164D" w:rsidRPr="00C016F3">
        <w:rPr>
          <w:rFonts w:ascii="Times New Roman" w:hAnsi="Times New Roman"/>
          <w:lang w:val="en-CA"/>
        </w:rPr>
        <w:t>s</w:t>
      </w:r>
      <w:r w:rsidR="00BD28CD" w:rsidRPr="00C016F3">
        <w:rPr>
          <w:rFonts w:ascii="Times New Roman" w:hAnsi="Times New Roman"/>
          <w:lang w:val="en-CA"/>
        </w:rPr>
        <w:t xml:space="preserve"> any criteria outlined in</w:t>
      </w:r>
      <w:r w:rsidR="0055214D" w:rsidRPr="00C016F3">
        <w:rPr>
          <w:rFonts w:ascii="Times New Roman" w:hAnsi="Times New Roman"/>
          <w:lang w:val="en-CA"/>
        </w:rPr>
        <w:t xml:space="preserve"> Exhibit B herein</w:t>
      </w:r>
      <w:r w:rsidR="004521FD" w:rsidRPr="00C016F3">
        <w:rPr>
          <w:rFonts w:ascii="Times New Roman" w:hAnsi="Times New Roman"/>
          <w:lang w:val="en-CA"/>
        </w:rPr>
        <w:t>,</w:t>
      </w:r>
      <w:r w:rsidR="0055214D" w:rsidRPr="00C016F3">
        <w:rPr>
          <w:rFonts w:ascii="Times New Roman" w:hAnsi="Times New Roman"/>
          <w:lang w:val="en-CA"/>
        </w:rPr>
        <w:t xml:space="preserve"> </w:t>
      </w:r>
      <w:r w:rsidR="004521FD" w:rsidRPr="00C016F3">
        <w:rPr>
          <w:rFonts w:ascii="Times New Roman" w:hAnsi="Times New Roman"/>
          <w:lang w:val="en-CA"/>
        </w:rPr>
        <w:t>ii)</w:t>
      </w:r>
      <w:r w:rsidRPr="00C016F3">
        <w:rPr>
          <w:rFonts w:ascii="Times New Roman" w:hAnsi="Times New Roman"/>
          <w:lang w:val="en-CA"/>
        </w:rPr>
        <w:t xml:space="preserve"> contain</w:t>
      </w:r>
      <w:r w:rsidR="0048164D" w:rsidRPr="00C016F3">
        <w:rPr>
          <w:rFonts w:ascii="Times New Roman" w:hAnsi="Times New Roman"/>
          <w:lang w:val="en-CA"/>
        </w:rPr>
        <w:t>s</w:t>
      </w:r>
      <w:r w:rsidRPr="00C016F3">
        <w:rPr>
          <w:rFonts w:ascii="Times New Roman" w:hAnsi="Times New Roman"/>
          <w:lang w:val="en-CA"/>
        </w:rPr>
        <w:t xml:space="preserve"> information and provide</w:t>
      </w:r>
      <w:r w:rsidR="0048164D" w:rsidRPr="00C016F3">
        <w:rPr>
          <w:rFonts w:ascii="Times New Roman" w:hAnsi="Times New Roman"/>
          <w:lang w:val="en-CA"/>
        </w:rPr>
        <w:t>s</w:t>
      </w:r>
      <w:r w:rsidRPr="00C016F3">
        <w:rPr>
          <w:rFonts w:ascii="Times New Roman" w:hAnsi="Times New Roman"/>
          <w:lang w:val="en-CA"/>
        </w:rPr>
        <w:t xml:space="preserve"> disease assessments </w:t>
      </w:r>
      <w:r w:rsidR="000A04FB" w:rsidRPr="00C016F3">
        <w:rPr>
          <w:rFonts w:ascii="Times New Roman" w:hAnsi="Times New Roman"/>
          <w:lang w:val="en-CA"/>
        </w:rPr>
        <w:t>not included within</w:t>
      </w:r>
      <w:r w:rsidR="007C435E" w:rsidRPr="00C016F3">
        <w:rPr>
          <w:rFonts w:ascii="Times New Roman" w:hAnsi="Times New Roman"/>
          <w:lang w:val="en-CA"/>
        </w:rPr>
        <w:t xml:space="preserve"> the </w:t>
      </w:r>
      <w:r w:rsidR="00B17E58" w:rsidRPr="00C016F3">
        <w:rPr>
          <w:rFonts w:ascii="Times New Roman" w:hAnsi="Times New Roman"/>
          <w:lang w:val="en-CA"/>
        </w:rPr>
        <w:t>Authorized Use</w:t>
      </w:r>
      <w:r w:rsidR="004521FD" w:rsidRPr="00C016F3">
        <w:rPr>
          <w:rFonts w:ascii="Times New Roman" w:hAnsi="Times New Roman"/>
          <w:lang w:val="en-CA"/>
        </w:rPr>
        <w:t xml:space="preserve">, and/or </w:t>
      </w:r>
      <w:r w:rsidR="00C22160" w:rsidRPr="00C016F3">
        <w:rPr>
          <w:rFonts w:ascii="Times New Roman" w:hAnsi="Times New Roman"/>
        </w:rPr>
        <w:t>records and retains information that would allow for the identification of an end-user of Disease Risk Assessment Tools.”</w:t>
      </w:r>
    </w:p>
    <w:p w14:paraId="720D47B8" w14:textId="60A6FB2B" w:rsidR="008000E3" w:rsidRPr="000E016F" w:rsidRDefault="008000E3" w:rsidP="00D50DB5">
      <w:pPr>
        <w:numPr>
          <w:ilvl w:val="1"/>
          <w:numId w:val="1"/>
        </w:numPr>
        <w:tabs>
          <w:tab w:val="left" w:pos="-720"/>
          <w:tab w:val="num" w:pos="720"/>
        </w:tabs>
        <w:suppressAutoHyphens/>
        <w:spacing w:after="120"/>
        <w:ind w:left="720"/>
        <w:jc w:val="both"/>
        <w:rPr>
          <w:rFonts w:ascii="Times New Roman" w:hAnsi="Times New Roman"/>
          <w:spacing w:val="-3"/>
          <w:szCs w:val="22"/>
        </w:rPr>
      </w:pPr>
      <w:r w:rsidRPr="000E016F">
        <w:rPr>
          <w:rFonts w:ascii="Times New Roman" w:hAnsi="Times New Roman"/>
          <w:b/>
          <w:spacing w:val="-3"/>
          <w:szCs w:val="22"/>
        </w:rPr>
        <w:t>“Disease Risk Assessment Tools”</w:t>
      </w:r>
      <w:r w:rsidR="00106DFC" w:rsidRPr="000E016F">
        <w:rPr>
          <w:rFonts w:ascii="Times New Roman" w:hAnsi="Times New Roman"/>
          <w:b/>
          <w:spacing w:val="-3"/>
          <w:szCs w:val="22"/>
        </w:rPr>
        <w:t xml:space="preserve"> </w:t>
      </w:r>
      <w:r w:rsidRPr="000E016F">
        <w:rPr>
          <w:rFonts w:ascii="Times New Roman" w:hAnsi="Times New Roman"/>
          <w:spacing w:val="-3"/>
          <w:szCs w:val="22"/>
        </w:rPr>
        <w:t xml:space="preserve">means products and </w:t>
      </w:r>
      <w:r w:rsidR="00AD7513">
        <w:rPr>
          <w:rFonts w:ascii="Times New Roman" w:hAnsi="Times New Roman"/>
          <w:spacing w:val="-3"/>
          <w:szCs w:val="22"/>
        </w:rPr>
        <w:t>servi</w:t>
      </w:r>
      <w:r w:rsidR="000623A3">
        <w:rPr>
          <w:rFonts w:ascii="Times New Roman" w:hAnsi="Times New Roman"/>
          <w:spacing w:val="-3"/>
          <w:szCs w:val="22"/>
        </w:rPr>
        <w:t>c</w:t>
      </w:r>
      <w:r w:rsidR="00AD7513">
        <w:rPr>
          <w:rFonts w:ascii="Times New Roman" w:hAnsi="Times New Roman"/>
          <w:spacing w:val="-3"/>
          <w:szCs w:val="22"/>
        </w:rPr>
        <w:t xml:space="preserve">es </w:t>
      </w:r>
      <w:r w:rsidRPr="000E016F">
        <w:rPr>
          <w:rFonts w:ascii="Times New Roman" w:hAnsi="Times New Roman"/>
          <w:spacing w:val="-3"/>
          <w:szCs w:val="22"/>
        </w:rPr>
        <w:t xml:space="preserve">created by </w:t>
      </w:r>
      <w:r w:rsidR="006647AB">
        <w:rPr>
          <w:rFonts w:ascii="Times New Roman" w:hAnsi="Times New Roman"/>
          <w:spacing w:val="-3"/>
          <w:szCs w:val="22"/>
        </w:rPr>
        <w:t>Licensee</w:t>
      </w:r>
      <w:r w:rsidRPr="000E016F">
        <w:rPr>
          <w:rFonts w:ascii="Times New Roman" w:hAnsi="Times New Roman"/>
          <w:spacing w:val="-3"/>
          <w:szCs w:val="22"/>
        </w:rPr>
        <w:t xml:space="preserve"> that incorporate and/or utilize the WU Intellectual Property and/or Derivative Works to calculate an individual’s disease risk</w:t>
      </w:r>
      <w:r w:rsidR="00DF0D4D">
        <w:rPr>
          <w:rFonts w:ascii="Times New Roman" w:hAnsi="Times New Roman"/>
          <w:spacing w:val="-3"/>
          <w:szCs w:val="22"/>
        </w:rPr>
        <w:t xml:space="preserve">. </w:t>
      </w:r>
    </w:p>
    <w:p w14:paraId="028546D3" w14:textId="0A62CF61" w:rsidR="00B13D2F" w:rsidRPr="000E016F" w:rsidRDefault="00B13D2F" w:rsidP="00D50DB5">
      <w:pPr>
        <w:numPr>
          <w:ilvl w:val="1"/>
          <w:numId w:val="1"/>
        </w:numPr>
        <w:tabs>
          <w:tab w:val="left" w:pos="-720"/>
          <w:tab w:val="num" w:pos="720"/>
        </w:tabs>
        <w:suppressAutoHyphens/>
        <w:spacing w:after="120"/>
        <w:ind w:left="720"/>
        <w:jc w:val="both"/>
        <w:rPr>
          <w:rFonts w:ascii="Times New Roman" w:hAnsi="Times New Roman"/>
          <w:spacing w:val="-3"/>
          <w:szCs w:val="22"/>
        </w:rPr>
      </w:pPr>
      <w:r w:rsidRPr="000E016F">
        <w:rPr>
          <w:rFonts w:ascii="Times New Roman" w:hAnsi="Times New Roman"/>
          <w:b/>
          <w:spacing w:val="-3"/>
          <w:szCs w:val="22"/>
        </w:rPr>
        <w:t xml:space="preserve">“Derivative Works” </w:t>
      </w:r>
      <w:r w:rsidRPr="000E016F">
        <w:rPr>
          <w:rFonts w:ascii="Times New Roman" w:hAnsi="Times New Roman"/>
          <w:spacing w:val="-3"/>
          <w:szCs w:val="22"/>
        </w:rPr>
        <w:t>means a</w:t>
      </w:r>
      <w:r w:rsidRPr="000E016F">
        <w:rPr>
          <w:rFonts w:ascii="Times New Roman" w:hAnsi="Times New Roman"/>
          <w:szCs w:val="22"/>
        </w:rPr>
        <w:t xml:space="preserve">ny modification to the WU Intellectual Property by </w:t>
      </w:r>
      <w:r w:rsidR="006647AB">
        <w:rPr>
          <w:rFonts w:ascii="Times New Roman" w:hAnsi="Times New Roman"/>
          <w:szCs w:val="22"/>
        </w:rPr>
        <w:t>Licensee</w:t>
      </w:r>
      <w:r w:rsidRPr="000E016F">
        <w:rPr>
          <w:rFonts w:ascii="Times New Roman" w:hAnsi="Times New Roman"/>
          <w:szCs w:val="22"/>
        </w:rPr>
        <w:t>.</w:t>
      </w:r>
    </w:p>
    <w:p w14:paraId="4DFAAC32" w14:textId="7EB7C238" w:rsidR="0046572B" w:rsidRPr="000E016F" w:rsidRDefault="00DD270D" w:rsidP="00D50DB5">
      <w:pPr>
        <w:numPr>
          <w:ilvl w:val="1"/>
          <w:numId w:val="1"/>
        </w:numPr>
        <w:tabs>
          <w:tab w:val="left" w:pos="-720"/>
          <w:tab w:val="num" w:pos="720"/>
        </w:tabs>
        <w:suppressAutoHyphens/>
        <w:spacing w:after="120"/>
        <w:ind w:left="720"/>
        <w:jc w:val="both"/>
        <w:rPr>
          <w:rFonts w:ascii="Times New Roman" w:hAnsi="Times New Roman"/>
          <w:spacing w:val="-3"/>
          <w:szCs w:val="22"/>
        </w:rPr>
      </w:pPr>
      <w:r w:rsidRPr="000E016F" w:rsidDel="00DD270D">
        <w:rPr>
          <w:rFonts w:ascii="Times New Roman" w:hAnsi="Times New Roman"/>
          <w:b/>
          <w:spacing w:val="-3"/>
          <w:szCs w:val="22"/>
        </w:rPr>
        <w:t xml:space="preserve"> </w:t>
      </w:r>
      <w:r w:rsidR="00106DFC" w:rsidRPr="000E016F">
        <w:rPr>
          <w:rFonts w:ascii="Times New Roman" w:hAnsi="Times New Roman"/>
          <w:b/>
          <w:spacing w:val="-3"/>
          <w:szCs w:val="22"/>
        </w:rPr>
        <w:t>“</w:t>
      </w:r>
      <w:r w:rsidR="006524C4" w:rsidRPr="000E016F">
        <w:rPr>
          <w:rFonts w:ascii="Times New Roman" w:hAnsi="Times New Roman"/>
          <w:b/>
          <w:spacing w:val="-3"/>
          <w:szCs w:val="22"/>
        </w:rPr>
        <w:t>WU</w:t>
      </w:r>
      <w:r w:rsidR="0046572B" w:rsidRPr="000E016F">
        <w:rPr>
          <w:rFonts w:ascii="Times New Roman" w:hAnsi="Times New Roman"/>
          <w:b/>
          <w:spacing w:val="-3"/>
          <w:szCs w:val="22"/>
        </w:rPr>
        <w:t xml:space="preserve"> Intellectual Property</w:t>
      </w:r>
      <w:r w:rsidR="00106DFC" w:rsidRPr="000E016F">
        <w:rPr>
          <w:rFonts w:ascii="Times New Roman" w:hAnsi="Times New Roman"/>
          <w:b/>
          <w:spacing w:val="-3"/>
          <w:szCs w:val="22"/>
        </w:rPr>
        <w:t>”</w:t>
      </w:r>
      <w:r w:rsidR="0046572B" w:rsidRPr="000E016F">
        <w:rPr>
          <w:rFonts w:ascii="Times New Roman" w:hAnsi="Times New Roman"/>
          <w:b/>
          <w:spacing w:val="-3"/>
          <w:szCs w:val="22"/>
        </w:rPr>
        <w:t xml:space="preserve"> </w:t>
      </w:r>
      <w:r w:rsidR="0046572B" w:rsidRPr="000E016F">
        <w:rPr>
          <w:rFonts w:ascii="Times New Roman" w:hAnsi="Times New Roman"/>
          <w:spacing w:val="-3"/>
          <w:szCs w:val="22"/>
        </w:rPr>
        <w:t xml:space="preserve">means the </w:t>
      </w:r>
      <w:r w:rsidR="00972451" w:rsidRPr="009130FC">
        <w:rPr>
          <w:rFonts w:ascii="Times New Roman" w:hAnsi="Times New Roman"/>
          <w:szCs w:val="22"/>
        </w:rPr>
        <w:t>technical information, related data and</w:t>
      </w:r>
      <w:r w:rsidR="00972451">
        <w:rPr>
          <w:rFonts w:ascii="Times New Roman" w:hAnsi="Times New Roman"/>
          <w:szCs w:val="22"/>
        </w:rPr>
        <w:t xml:space="preserve"> intellectual </w:t>
      </w:r>
      <w:r w:rsidR="00972451">
        <w:rPr>
          <w:rFonts w:ascii="Times New Roman" w:hAnsi="Times New Roman"/>
          <w:szCs w:val="22"/>
        </w:rPr>
        <w:lastRenderedPageBreak/>
        <w:t>property</w:t>
      </w:r>
      <w:r w:rsidR="00972451" w:rsidRPr="000E016F">
        <w:rPr>
          <w:rFonts w:ascii="Times New Roman" w:hAnsi="Times New Roman"/>
          <w:spacing w:val="-3"/>
          <w:szCs w:val="22"/>
        </w:rPr>
        <w:t xml:space="preserve"> </w:t>
      </w:r>
      <w:r w:rsidR="0046572B" w:rsidRPr="000E016F">
        <w:rPr>
          <w:rFonts w:ascii="Times New Roman" w:hAnsi="Times New Roman"/>
          <w:spacing w:val="-3"/>
          <w:szCs w:val="22"/>
        </w:rPr>
        <w:t xml:space="preserve">identified in </w:t>
      </w:r>
      <w:r w:rsidR="0046572B" w:rsidRPr="00B17E58">
        <w:rPr>
          <w:rFonts w:ascii="Times New Roman" w:hAnsi="Times New Roman"/>
          <w:spacing w:val="-3"/>
        </w:rPr>
        <w:t>Exhibit A.</w:t>
      </w:r>
      <w:r w:rsidR="0046572B" w:rsidRPr="000E016F">
        <w:rPr>
          <w:rFonts w:ascii="Times New Roman" w:hAnsi="Times New Roman"/>
          <w:spacing w:val="-3"/>
          <w:szCs w:val="22"/>
        </w:rPr>
        <w:t xml:space="preserve"> For the avoidance of doubt, </w:t>
      </w:r>
      <w:r w:rsidR="006524C4" w:rsidRPr="000E016F">
        <w:rPr>
          <w:rFonts w:ascii="Times New Roman" w:hAnsi="Times New Roman"/>
          <w:spacing w:val="-3"/>
          <w:szCs w:val="22"/>
        </w:rPr>
        <w:t>WU</w:t>
      </w:r>
      <w:r w:rsidR="003A11D9" w:rsidRPr="000E016F">
        <w:rPr>
          <w:rFonts w:ascii="Times New Roman" w:hAnsi="Times New Roman"/>
          <w:spacing w:val="-3"/>
          <w:szCs w:val="22"/>
        </w:rPr>
        <w:t xml:space="preserve"> </w:t>
      </w:r>
      <w:r w:rsidR="0063255F" w:rsidRPr="000E016F">
        <w:rPr>
          <w:rFonts w:ascii="Times New Roman" w:hAnsi="Times New Roman"/>
          <w:spacing w:val="-3"/>
          <w:szCs w:val="22"/>
        </w:rPr>
        <w:t>Intellectual Property</w:t>
      </w:r>
      <w:r w:rsidR="003A11D9" w:rsidRPr="000E016F">
        <w:rPr>
          <w:rFonts w:ascii="Times New Roman" w:hAnsi="Times New Roman"/>
          <w:spacing w:val="-3"/>
          <w:szCs w:val="22"/>
        </w:rPr>
        <w:t xml:space="preserve"> shall </w:t>
      </w:r>
      <w:r w:rsidR="0046572B" w:rsidRPr="000E016F">
        <w:rPr>
          <w:rFonts w:ascii="Times New Roman" w:hAnsi="Times New Roman"/>
          <w:spacing w:val="-3"/>
          <w:szCs w:val="22"/>
        </w:rPr>
        <w:t>not include any Supplemental IP.</w:t>
      </w:r>
      <w:r w:rsidR="00B96E80" w:rsidRPr="000E016F">
        <w:rPr>
          <w:rFonts w:ascii="Times New Roman" w:hAnsi="Times New Roman"/>
          <w:spacing w:val="-3"/>
          <w:szCs w:val="22"/>
        </w:rPr>
        <w:t xml:space="preserve"> </w:t>
      </w:r>
    </w:p>
    <w:p w14:paraId="24ACE611" w14:textId="77777777" w:rsidR="0046572B" w:rsidRPr="000E016F" w:rsidRDefault="00106DFC" w:rsidP="00D50DB5">
      <w:pPr>
        <w:numPr>
          <w:ilvl w:val="1"/>
          <w:numId w:val="1"/>
        </w:numPr>
        <w:tabs>
          <w:tab w:val="left" w:pos="-720"/>
          <w:tab w:val="left" w:pos="720"/>
          <w:tab w:val="num" w:pos="2430"/>
        </w:tabs>
        <w:suppressAutoHyphens/>
        <w:spacing w:after="120"/>
        <w:ind w:left="720"/>
        <w:jc w:val="both"/>
        <w:rPr>
          <w:rFonts w:ascii="Times New Roman" w:hAnsi="Times New Roman"/>
          <w:b/>
          <w:spacing w:val="-3"/>
          <w:szCs w:val="22"/>
        </w:rPr>
      </w:pPr>
      <w:r w:rsidRPr="000E016F">
        <w:rPr>
          <w:rFonts w:ascii="Times New Roman" w:hAnsi="Times New Roman"/>
          <w:b/>
          <w:spacing w:val="-3"/>
          <w:szCs w:val="22"/>
        </w:rPr>
        <w:t>“</w:t>
      </w:r>
      <w:r w:rsidR="0046572B" w:rsidRPr="000E016F">
        <w:rPr>
          <w:rFonts w:ascii="Times New Roman" w:hAnsi="Times New Roman"/>
          <w:b/>
          <w:spacing w:val="-3"/>
          <w:szCs w:val="22"/>
        </w:rPr>
        <w:t>Supplemental IP</w:t>
      </w:r>
      <w:r w:rsidRPr="000E016F">
        <w:rPr>
          <w:rFonts w:ascii="Times New Roman" w:hAnsi="Times New Roman"/>
          <w:b/>
          <w:spacing w:val="-3"/>
          <w:szCs w:val="22"/>
        </w:rPr>
        <w:t>”</w:t>
      </w:r>
      <w:r w:rsidR="0046572B" w:rsidRPr="000E016F">
        <w:rPr>
          <w:rFonts w:ascii="Times New Roman" w:hAnsi="Times New Roman"/>
          <w:b/>
          <w:spacing w:val="-3"/>
          <w:szCs w:val="22"/>
        </w:rPr>
        <w:t xml:space="preserve"> </w:t>
      </w:r>
      <w:r w:rsidR="0046572B" w:rsidRPr="000E016F">
        <w:rPr>
          <w:rFonts w:ascii="Times New Roman" w:hAnsi="Times New Roman"/>
          <w:spacing w:val="-3"/>
          <w:szCs w:val="22"/>
        </w:rPr>
        <w:t xml:space="preserve">means any </w:t>
      </w:r>
      <w:r w:rsidR="00A05958" w:rsidRPr="000E016F">
        <w:rPr>
          <w:rFonts w:ascii="Times New Roman" w:hAnsi="Times New Roman"/>
          <w:spacing w:val="-3"/>
          <w:szCs w:val="22"/>
        </w:rPr>
        <w:t>additional intellectual property</w:t>
      </w:r>
      <w:r w:rsidR="0046572B" w:rsidRPr="000E016F">
        <w:rPr>
          <w:rFonts w:ascii="Times New Roman" w:hAnsi="Times New Roman"/>
          <w:spacing w:val="-3"/>
          <w:szCs w:val="22"/>
        </w:rPr>
        <w:t xml:space="preserve"> from third party vendors required for the </w:t>
      </w:r>
      <w:r w:rsidR="006524C4" w:rsidRPr="000E016F">
        <w:rPr>
          <w:rFonts w:ascii="Times New Roman" w:hAnsi="Times New Roman"/>
          <w:spacing w:val="-3"/>
          <w:szCs w:val="22"/>
        </w:rPr>
        <w:t>WU</w:t>
      </w:r>
      <w:r w:rsidR="0046572B" w:rsidRPr="000E016F">
        <w:rPr>
          <w:rFonts w:ascii="Times New Roman" w:hAnsi="Times New Roman"/>
          <w:spacing w:val="-3"/>
          <w:szCs w:val="22"/>
        </w:rPr>
        <w:t xml:space="preserve"> Intellectual Property to function and be utilized.</w:t>
      </w:r>
      <w:r w:rsidR="00B96E80" w:rsidRPr="000E016F">
        <w:rPr>
          <w:rFonts w:ascii="Times New Roman" w:hAnsi="Times New Roman"/>
          <w:spacing w:val="-3"/>
          <w:szCs w:val="22"/>
        </w:rPr>
        <w:t xml:space="preserve"> </w:t>
      </w:r>
    </w:p>
    <w:p w14:paraId="1802D3E0" w14:textId="0C954F6F" w:rsidR="009951EC" w:rsidRPr="000E016F" w:rsidRDefault="002876C3" w:rsidP="00D50DB5">
      <w:pPr>
        <w:numPr>
          <w:ilvl w:val="1"/>
          <w:numId w:val="1"/>
        </w:numPr>
        <w:tabs>
          <w:tab w:val="left" w:pos="-720"/>
          <w:tab w:val="left" w:pos="720"/>
          <w:tab w:val="num" w:pos="2430"/>
        </w:tabs>
        <w:suppressAutoHyphens/>
        <w:spacing w:after="120"/>
        <w:ind w:left="720"/>
        <w:jc w:val="both"/>
        <w:rPr>
          <w:rFonts w:ascii="Times New Roman" w:hAnsi="Times New Roman"/>
          <w:spacing w:val="-3"/>
          <w:szCs w:val="22"/>
        </w:rPr>
      </w:pPr>
      <w:r>
        <w:rPr>
          <w:rFonts w:ascii="Times New Roman" w:hAnsi="Times New Roman"/>
          <w:b/>
          <w:spacing w:val="-3"/>
          <w:szCs w:val="22"/>
        </w:rPr>
        <w:t>“Your Disease Risk</w:t>
      </w:r>
      <w:r w:rsidR="009951EC" w:rsidRPr="000E016F">
        <w:rPr>
          <w:rFonts w:ascii="Times New Roman" w:hAnsi="Times New Roman"/>
          <w:b/>
          <w:spacing w:val="-3"/>
          <w:szCs w:val="22"/>
        </w:rPr>
        <w:t xml:space="preserve"> Web Site”</w:t>
      </w:r>
      <w:r w:rsidR="009951EC" w:rsidRPr="000E016F">
        <w:rPr>
          <w:rFonts w:ascii="Times New Roman" w:hAnsi="Times New Roman"/>
          <w:spacing w:val="-3"/>
          <w:szCs w:val="22"/>
        </w:rPr>
        <w:t xml:space="preserve"> shall mean the yourdiseaserisk.com web site that includes certain content, software and other technology</w:t>
      </w:r>
      <w:r w:rsidR="00B562CD" w:rsidRPr="000E016F">
        <w:rPr>
          <w:rFonts w:ascii="Times New Roman" w:hAnsi="Times New Roman"/>
          <w:spacing w:val="-3"/>
          <w:szCs w:val="22"/>
        </w:rPr>
        <w:t xml:space="preserve"> owned by WU</w:t>
      </w:r>
      <w:r w:rsidR="009951EC" w:rsidRPr="000E016F">
        <w:rPr>
          <w:rFonts w:ascii="Times New Roman" w:hAnsi="Times New Roman"/>
          <w:spacing w:val="-3"/>
          <w:szCs w:val="22"/>
        </w:rPr>
        <w:t xml:space="preserve"> which allows users of the web site to gain (i) information about their risk of having certain diseases, including but not limited to certain cancers, based on scientific evidence of certain disease risk factors and based on personal information provided by them, and (ii) general information regarding risks and preventions associated with specific types of disease, including but not limited to specific cancers.</w:t>
      </w:r>
    </w:p>
    <w:p w14:paraId="3F86E69B" w14:textId="77777777" w:rsidR="00F579CD" w:rsidRPr="000E016F" w:rsidRDefault="00F579CD" w:rsidP="002F1FC7">
      <w:pPr>
        <w:pStyle w:val="ListParagraph"/>
        <w:ind w:left="0"/>
        <w:jc w:val="both"/>
        <w:rPr>
          <w:rFonts w:ascii="Times New Roman" w:hAnsi="Times New Roman"/>
          <w:spacing w:val="-3"/>
          <w:szCs w:val="22"/>
        </w:rPr>
      </w:pPr>
    </w:p>
    <w:p w14:paraId="3549A4EC" w14:textId="77777777" w:rsidR="0046572B" w:rsidRPr="000E016F" w:rsidRDefault="0046572B" w:rsidP="00D50DB5">
      <w:pPr>
        <w:pStyle w:val="BodyTextNoIndent"/>
        <w:widowControl/>
        <w:numPr>
          <w:ilvl w:val="0"/>
          <w:numId w:val="1"/>
        </w:numPr>
        <w:jc w:val="both"/>
        <w:rPr>
          <w:b/>
          <w:sz w:val="22"/>
          <w:szCs w:val="22"/>
        </w:rPr>
      </w:pPr>
      <w:r w:rsidRPr="000E016F">
        <w:rPr>
          <w:b/>
          <w:sz w:val="22"/>
          <w:szCs w:val="22"/>
        </w:rPr>
        <w:t>L</w:t>
      </w:r>
      <w:r w:rsidR="00AD2547" w:rsidRPr="000E016F">
        <w:rPr>
          <w:b/>
          <w:sz w:val="22"/>
          <w:szCs w:val="22"/>
        </w:rPr>
        <w:t>ICENSE GRANTS AND RESTRICTIONS</w:t>
      </w:r>
    </w:p>
    <w:p w14:paraId="6548B8B1" w14:textId="3CD8294B" w:rsidR="002C3824" w:rsidRPr="000E016F" w:rsidRDefault="002C3824" w:rsidP="00D50DB5">
      <w:pPr>
        <w:numPr>
          <w:ilvl w:val="1"/>
          <w:numId w:val="3"/>
        </w:numPr>
        <w:tabs>
          <w:tab w:val="left" w:pos="-720"/>
        </w:tabs>
        <w:suppressAutoHyphens/>
        <w:spacing w:after="240"/>
        <w:ind w:left="720" w:hanging="720"/>
        <w:jc w:val="both"/>
        <w:rPr>
          <w:rFonts w:ascii="Times New Roman" w:hAnsi="Times New Roman"/>
          <w:szCs w:val="22"/>
        </w:rPr>
      </w:pPr>
      <w:bookmarkStart w:id="0" w:name="_Ref116710900"/>
      <w:r w:rsidRPr="000E016F">
        <w:rPr>
          <w:rFonts w:ascii="Times New Roman" w:hAnsi="Times New Roman"/>
          <w:b/>
          <w:szCs w:val="22"/>
        </w:rPr>
        <w:t xml:space="preserve">Grant of License. </w:t>
      </w:r>
      <w:r w:rsidRPr="000E016F">
        <w:rPr>
          <w:rFonts w:ascii="Times New Roman" w:hAnsi="Times New Roman"/>
          <w:szCs w:val="22"/>
        </w:rPr>
        <w:t xml:space="preserve"> </w:t>
      </w:r>
      <w:r w:rsidR="006524C4" w:rsidRPr="000E016F">
        <w:rPr>
          <w:rFonts w:ascii="Times New Roman" w:hAnsi="Times New Roman"/>
          <w:szCs w:val="22"/>
        </w:rPr>
        <w:t>WU</w:t>
      </w:r>
      <w:r w:rsidRPr="000E016F">
        <w:rPr>
          <w:rFonts w:ascii="Times New Roman" w:hAnsi="Times New Roman"/>
          <w:szCs w:val="22"/>
        </w:rPr>
        <w:t xml:space="preserve">, subject to the limitations and conditions set forth herein, grants to </w:t>
      </w:r>
      <w:r w:rsidR="006647AB">
        <w:rPr>
          <w:rFonts w:ascii="Times New Roman" w:hAnsi="Times New Roman"/>
          <w:szCs w:val="22"/>
        </w:rPr>
        <w:t>Licensee</w:t>
      </w:r>
      <w:r w:rsidR="006524C4" w:rsidRPr="000E016F">
        <w:rPr>
          <w:rFonts w:ascii="Times New Roman" w:hAnsi="Times New Roman"/>
          <w:szCs w:val="22"/>
        </w:rPr>
        <w:t xml:space="preserve"> </w:t>
      </w:r>
      <w:r w:rsidRPr="000E016F">
        <w:rPr>
          <w:rFonts w:ascii="Times New Roman" w:hAnsi="Times New Roman"/>
          <w:szCs w:val="22"/>
        </w:rPr>
        <w:t>a</w:t>
      </w:r>
      <w:r w:rsidR="00C11B28">
        <w:rPr>
          <w:rFonts w:ascii="Times New Roman" w:hAnsi="Times New Roman"/>
          <w:szCs w:val="22"/>
        </w:rPr>
        <w:t xml:space="preserve"> fee-bearing</w:t>
      </w:r>
      <w:r w:rsidR="000776A3">
        <w:rPr>
          <w:rFonts w:ascii="Times New Roman" w:hAnsi="Times New Roman"/>
          <w:szCs w:val="22"/>
        </w:rPr>
        <w:t xml:space="preserve">, </w:t>
      </w:r>
      <w:r w:rsidR="00C11B28">
        <w:rPr>
          <w:rFonts w:ascii="Times New Roman" w:hAnsi="Times New Roman"/>
          <w:szCs w:val="22"/>
        </w:rPr>
        <w:t>non-exclusive, non-commercial, non-transferable license to</w:t>
      </w:r>
      <w:r w:rsidR="006647AB">
        <w:rPr>
          <w:rFonts w:ascii="Times New Roman" w:hAnsi="Times New Roman"/>
          <w:szCs w:val="22"/>
        </w:rPr>
        <w:t xml:space="preserve"> </w:t>
      </w:r>
      <w:r w:rsidR="006A2A18" w:rsidRPr="000E016F">
        <w:rPr>
          <w:rFonts w:ascii="Times New Roman" w:hAnsi="Times New Roman"/>
          <w:szCs w:val="22"/>
        </w:rPr>
        <w:t xml:space="preserve">use, </w:t>
      </w:r>
      <w:r w:rsidR="005A5E44" w:rsidRPr="000E016F">
        <w:rPr>
          <w:rFonts w:ascii="Times New Roman" w:hAnsi="Times New Roman"/>
          <w:szCs w:val="22"/>
        </w:rPr>
        <w:t>copy</w:t>
      </w:r>
      <w:r w:rsidR="006647AB">
        <w:rPr>
          <w:rFonts w:ascii="Times New Roman" w:hAnsi="Times New Roman"/>
          <w:szCs w:val="22"/>
        </w:rPr>
        <w:t xml:space="preserve">, and </w:t>
      </w:r>
      <w:r w:rsidR="005A5E44" w:rsidRPr="000E016F">
        <w:rPr>
          <w:rFonts w:ascii="Times New Roman" w:hAnsi="Times New Roman"/>
          <w:szCs w:val="22"/>
        </w:rPr>
        <w:t xml:space="preserve">modify </w:t>
      </w:r>
      <w:r w:rsidR="0046572B" w:rsidRPr="000E016F">
        <w:rPr>
          <w:rFonts w:ascii="Times New Roman" w:hAnsi="Times New Roman"/>
          <w:szCs w:val="22"/>
        </w:rPr>
        <w:t xml:space="preserve">the </w:t>
      </w:r>
      <w:r w:rsidR="006524C4" w:rsidRPr="000E016F">
        <w:rPr>
          <w:rFonts w:ascii="Times New Roman" w:hAnsi="Times New Roman"/>
          <w:szCs w:val="22"/>
        </w:rPr>
        <w:t>WU</w:t>
      </w:r>
      <w:r w:rsidR="0046572B" w:rsidRPr="000E016F">
        <w:rPr>
          <w:rFonts w:ascii="Times New Roman" w:hAnsi="Times New Roman"/>
          <w:szCs w:val="22"/>
        </w:rPr>
        <w:t xml:space="preserve"> Intellectual Property</w:t>
      </w:r>
      <w:r w:rsidRPr="000E016F">
        <w:rPr>
          <w:rFonts w:ascii="Times New Roman" w:hAnsi="Times New Roman"/>
          <w:szCs w:val="22"/>
        </w:rPr>
        <w:t xml:space="preserve"> for use in connection with the </w:t>
      </w:r>
      <w:r w:rsidR="00B17E58">
        <w:rPr>
          <w:rFonts w:ascii="Times New Roman" w:hAnsi="Times New Roman"/>
          <w:szCs w:val="22"/>
        </w:rPr>
        <w:t>Authorized Use</w:t>
      </w:r>
      <w:r w:rsidR="001F4499" w:rsidRPr="000E016F">
        <w:rPr>
          <w:rFonts w:ascii="Times New Roman" w:hAnsi="Times New Roman"/>
          <w:szCs w:val="22"/>
        </w:rPr>
        <w:t xml:space="preserve"> </w:t>
      </w:r>
      <w:r w:rsidRPr="000E016F">
        <w:rPr>
          <w:rFonts w:ascii="Times New Roman" w:hAnsi="Times New Roman"/>
          <w:szCs w:val="22"/>
        </w:rPr>
        <w:t>and for no other purpose.</w:t>
      </w:r>
      <w:r w:rsidR="000E0803" w:rsidRPr="000E016F">
        <w:rPr>
          <w:rFonts w:ascii="Times New Roman" w:hAnsi="Times New Roman"/>
          <w:szCs w:val="22"/>
        </w:rPr>
        <w:t xml:space="preserve">  </w:t>
      </w:r>
      <w:r w:rsidR="005D24BD">
        <w:rPr>
          <w:rFonts w:ascii="Times New Roman" w:hAnsi="Times New Roman"/>
          <w:szCs w:val="22"/>
        </w:rPr>
        <w:t xml:space="preserve">WU further grants to </w:t>
      </w:r>
      <w:r w:rsidR="006647AB">
        <w:rPr>
          <w:rFonts w:ascii="Times New Roman" w:hAnsi="Times New Roman"/>
          <w:szCs w:val="22"/>
        </w:rPr>
        <w:t>Licensee</w:t>
      </w:r>
      <w:r w:rsidR="005D24BD">
        <w:rPr>
          <w:rFonts w:ascii="Times New Roman" w:hAnsi="Times New Roman"/>
          <w:szCs w:val="22"/>
        </w:rPr>
        <w:t xml:space="preserve">, and </w:t>
      </w:r>
      <w:r w:rsidR="006647AB">
        <w:rPr>
          <w:rFonts w:ascii="Times New Roman" w:hAnsi="Times New Roman"/>
          <w:szCs w:val="22"/>
        </w:rPr>
        <w:t>Licensee</w:t>
      </w:r>
      <w:r w:rsidR="005D24BD">
        <w:rPr>
          <w:rFonts w:ascii="Times New Roman" w:hAnsi="Times New Roman"/>
          <w:szCs w:val="22"/>
        </w:rPr>
        <w:t xml:space="preserve"> hereby accepts, the right to allow </w:t>
      </w:r>
      <w:r w:rsidR="006647AB">
        <w:rPr>
          <w:rFonts w:ascii="Times New Roman" w:hAnsi="Times New Roman"/>
          <w:szCs w:val="22"/>
        </w:rPr>
        <w:t>Licensee</w:t>
      </w:r>
      <w:r w:rsidR="005D24BD">
        <w:rPr>
          <w:rFonts w:ascii="Times New Roman" w:hAnsi="Times New Roman"/>
          <w:szCs w:val="22"/>
        </w:rPr>
        <w:t xml:space="preserve">’s service providers to make modifications to the WU Intellectual Property for </w:t>
      </w:r>
      <w:r w:rsidR="006647AB">
        <w:rPr>
          <w:rFonts w:ascii="Times New Roman" w:hAnsi="Times New Roman"/>
          <w:szCs w:val="22"/>
        </w:rPr>
        <w:t>Licensee</w:t>
      </w:r>
      <w:r w:rsidR="005D24BD">
        <w:rPr>
          <w:rFonts w:ascii="Times New Roman" w:hAnsi="Times New Roman"/>
          <w:szCs w:val="22"/>
        </w:rPr>
        <w:t xml:space="preserve">’s </w:t>
      </w:r>
      <w:r w:rsidR="005D24BD" w:rsidRPr="000E016F">
        <w:rPr>
          <w:rFonts w:ascii="Times New Roman" w:hAnsi="Times New Roman"/>
          <w:szCs w:val="22"/>
        </w:rPr>
        <w:t xml:space="preserve">use in connection with the </w:t>
      </w:r>
      <w:r w:rsidR="00B17E58">
        <w:rPr>
          <w:rFonts w:ascii="Times New Roman" w:hAnsi="Times New Roman"/>
          <w:szCs w:val="22"/>
        </w:rPr>
        <w:t>Authorized Use</w:t>
      </w:r>
      <w:r w:rsidR="005D24BD" w:rsidRPr="000E016F">
        <w:rPr>
          <w:rFonts w:ascii="Times New Roman" w:hAnsi="Times New Roman"/>
          <w:szCs w:val="22"/>
        </w:rPr>
        <w:t xml:space="preserve"> </w:t>
      </w:r>
      <w:r w:rsidR="005D24BD">
        <w:rPr>
          <w:rFonts w:ascii="Times New Roman" w:hAnsi="Times New Roman"/>
          <w:szCs w:val="22"/>
        </w:rPr>
        <w:t xml:space="preserve">and for no other purpose, provided that </w:t>
      </w:r>
      <w:r w:rsidR="006647AB">
        <w:rPr>
          <w:rFonts w:ascii="Times New Roman" w:hAnsi="Times New Roman"/>
          <w:szCs w:val="22"/>
        </w:rPr>
        <w:t>Licensee</w:t>
      </w:r>
      <w:r w:rsidR="005D24BD">
        <w:rPr>
          <w:rFonts w:ascii="Times New Roman" w:hAnsi="Times New Roman"/>
          <w:szCs w:val="22"/>
        </w:rPr>
        <w:t xml:space="preserve"> ensures that the service provider agree, in writing, to provisions no less stringent than as described in this Agreement, and provided further that L</w:t>
      </w:r>
      <w:r w:rsidR="00A6096A">
        <w:rPr>
          <w:rFonts w:ascii="Times New Roman" w:hAnsi="Times New Roman"/>
          <w:szCs w:val="22"/>
        </w:rPr>
        <w:t>icensee’</w:t>
      </w:r>
      <w:r w:rsidR="005D24BD">
        <w:rPr>
          <w:rFonts w:ascii="Times New Roman" w:hAnsi="Times New Roman"/>
          <w:szCs w:val="22"/>
        </w:rPr>
        <w:t xml:space="preserve">s service providers shall not be allowed to further distribute the WU Intellectual Property.  Any act, error or omission of </w:t>
      </w:r>
      <w:r w:rsidR="006647AB">
        <w:rPr>
          <w:rFonts w:ascii="Times New Roman" w:hAnsi="Times New Roman"/>
          <w:szCs w:val="22"/>
        </w:rPr>
        <w:t>Licensee</w:t>
      </w:r>
      <w:r w:rsidR="005D24BD">
        <w:rPr>
          <w:rFonts w:ascii="Times New Roman" w:hAnsi="Times New Roman"/>
          <w:szCs w:val="22"/>
        </w:rPr>
        <w:t xml:space="preserve">’s service provider that would be a breach of this Agreement if imputed to </w:t>
      </w:r>
      <w:r w:rsidR="006647AB">
        <w:rPr>
          <w:rFonts w:ascii="Times New Roman" w:hAnsi="Times New Roman"/>
          <w:szCs w:val="22"/>
        </w:rPr>
        <w:t>Licensee</w:t>
      </w:r>
      <w:r w:rsidR="005D24BD">
        <w:rPr>
          <w:rFonts w:ascii="Times New Roman" w:hAnsi="Times New Roman"/>
          <w:szCs w:val="22"/>
        </w:rPr>
        <w:t xml:space="preserve"> will be deemed to be a breach of this Agreement by </w:t>
      </w:r>
      <w:r w:rsidR="006647AB">
        <w:rPr>
          <w:rFonts w:ascii="Times New Roman" w:hAnsi="Times New Roman"/>
          <w:szCs w:val="22"/>
        </w:rPr>
        <w:t>Licensee</w:t>
      </w:r>
      <w:r w:rsidR="005D24BD">
        <w:rPr>
          <w:rFonts w:ascii="Times New Roman" w:hAnsi="Times New Roman"/>
          <w:szCs w:val="22"/>
        </w:rPr>
        <w:t xml:space="preserve">.  </w:t>
      </w:r>
      <w:r w:rsidR="0046572B" w:rsidRPr="000E016F">
        <w:rPr>
          <w:rFonts w:ascii="Times New Roman" w:hAnsi="Times New Roman"/>
          <w:spacing w:val="-3"/>
          <w:szCs w:val="22"/>
        </w:rPr>
        <w:t xml:space="preserve">For the avoidance of doubt, such license shall not include </w:t>
      </w:r>
      <w:r w:rsidR="001F4499" w:rsidRPr="000E016F">
        <w:rPr>
          <w:rFonts w:ascii="Times New Roman" w:hAnsi="Times New Roman"/>
          <w:spacing w:val="-3"/>
          <w:szCs w:val="22"/>
        </w:rPr>
        <w:t xml:space="preserve">a license to </w:t>
      </w:r>
      <w:r w:rsidR="0046572B" w:rsidRPr="000E016F">
        <w:rPr>
          <w:rFonts w:ascii="Times New Roman" w:hAnsi="Times New Roman"/>
          <w:spacing w:val="-3"/>
          <w:szCs w:val="22"/>
        </w:rPr>
        <w:t>any Supplemental IP</w:t>
      </w:r>
      <w:r w:rsidR="00BD28CD" w:rsidRPr="000E016F">
        <w:rPr>
          <w:rFonts w:ascii="Times New Roman" w:hAnsi="Times New Roman"/>
          <w:spacing w:val="-3"/>
          <w:szCs w:val="22"/>
        </w:rPr>
        <w:t>, and</w:t>
      </w:r>
      <w:r w:rsidR="001F54D3" w:rsidRPr="000E016F">
        <w:rPr>
          <w:rFonts w:ascii="Times New Roman" w:hAnsi="Times New Roman"/>
          <w:spacing w:val="-3"/>
          <w:szCs w:val="22"/>
        </w:rPr>
        <w:t xml:space="preserve"> Licessee is strictly prohibited from using, copying, or modifying the </w:t>
      </w:r>
      <w:r w:rsidR="001F54D3" w:rsidRPr="000E016F">
        <w:rPr>
          <w:rFonts w:ascii="Times New Roman" w:hAnsi="Times New Roman"/>
          <w:szCs w:val="22"/>
        </w:rPr>
        <w:t xml:space="preserve">WU Intellectual Property for use in connection with the Excluded </w:t>
      </w:r>
      <w:r w:rsidR="00B17E58">
        <w:rPr>
          <w:rFonts w:ascii="Times New Roman" w:hAnsi="Times New Roman"/>
          <w:szCs w:val="22"/>
        </w:rPr>
        <w:t>Authorized Use</w:t>
      </w:r>
      <w:r w:rsidR="0046572B" w:rsidRPr="000E016F">
        <w:rPr>
          <w:rFonts w:ascii="Times New Roman" w:hAnsi="Times New Roman"/>
          <w:spacing w:val="-3"/>
          <w:szCs w:val="22"/>
        </w:rPr>
        <w:t xml:space="preserve">. </w:t>
      </w:r>
    </w:p>
    <w:p w14:paraId="31E238AA" w14:textId="558BC512" w:rsidR="0046572B" w:rsidRPr="000E016F" w:rsidRDefault="0046572B" w:rsidP="00D50DB5">
      <w:pPr>
        <w:numPr>
          <w:ilvl w:val="1"/>
          <w:numId w:val="3"/>
        </w:numPr>
        <w:tabs>
          <w:tab w:val="left" w:pos="-720"/>
        </w:tabs>
        <w:suppressAutoHyphens/>
        <w:spacing w:after="240"/>
        <w:ind w:left="720" w:hanging="720"/>
        <w:jc w:val="both"/>
        <w:rPr>
          <w:rFonts w:ascii="Times New Roman" w:hAnsi="Times New Roman"/>
          <w:szCs w:val="22"/>
        </w:rPr>
      </w:pPr>
      <w:r w:rsidRPr="000E016F">
        <w:rPr>
          <w:rFonts w:ascii="Times New Roman" w:hAnsi="Times New Roman"/>
          <w:b/>
          <w:szCs w:val="22"/>
        </w:rPr>
        <w:t>Reservation of Rights and Restrictions.</w:t>
      </w:r>
      <w:r w:rsidRPr="000E016F">
        <w:rPr>
          <w:rFonts w:ascii="Times New Roman" w:hAnsi="Times New Roman"/>
          <w:szCs w:val="22"/>
        </w:rPr>
        <w:t xml:space="preserve">  Nothing in this Agreement provides </w:t>
      </w:r>
      <w:r w:rsidR="006647AB">
        <w:rPr>
          <w:rFonts w:ascii="Times New Roman" w:hAnsi="Times New Roman"/>
          <w:szCs w:val="22"/>
        </w:rPr>
        <w:t>Licensee</w:t>
      </w:r>
      <w:r w:rsidR="006524C4" w:rsidRPr="000E016F">
        <w:rPr>
          <w:rFonts w:ascii="Times New Roman" w:hAnsi="Times New Roman"/>
          <w:szCs w:val="22"/>
        </w:rPr>
        <w:t xml:space="preserve"> </w:t>
      </w:r>
      <w:r w:rsidRPr="000E016F">
        <w:rPr>
          <w:rFonts w:ascii="Times New Roman" w:hAnsi="Times New Roman"/>
          <w:szCs w:val="22"/>
        </w:rPr>
        <w:t xml:space="preserve">with any ownership rights of any kind in the </w:t>
      </w:r>
      <w:r w:rsidR="006524C4" w:rsidRPr="000E016F">
        <w:rPr>
          <w:rFonts w:ascii="Times New Roman" w:hAnsi="Times New Roman"/>
          <w:szCs w:val="22"/>
        </w:rPr>
        <w:t>WU</w:t>
      </w:r>
      <w:r w:rsidRPr="000E016F">
        <w:rPr>
          <w:rFonts w:ascii="Times New Roman" w:hAnsi="Times New Roman"/>
          <w:szCs w:val="22"/>
        </w:rPr>
        <w:t xml:space="preserve"> Intellectual Property</w:t>
      </w:r>
      <w:r w:rsidR="001F4499" w:rsidRPr="000E016F">
        <w:rPr>
          <w:rFonts w:ascii="Times New Roman" w:hAnsi="Times New Roman"/>
          <w:szCs w:val="22"/>
        </w:rPr>
        <w:t>.</w:t>
      </w:r>
      <w:r w:rsidRPr="000E016F">
        <w:rPr>
          <w:rFonts w:ascii="Times New Roman" w:hAnsi="Times New Roman"/>
          <w:szCs w:val="22"/>
        </w:rPr>
        <w:t xml:space="preserve">  All ownership rights in the </w:t>
      </w:r>
      <w:r w:rsidR="006524C4" w:rsidRPr="000E016F">
        <w:rPr>
          <w:rFonts w:ascii="Times New Roman" w:hAnsi="Times New Roman"/>
          <w:szCs w:val="22"/>
        </w:rPr>
        <w:t>WU</w:t>
      </w:r>
      <w:r w:rsidRPr="000E016F">
        <w:rPr>
          <w:rFonts w:ascii="Times New Roman" w:hAnsi="Times New Roman"/>
          <w:szCs w:val="22"/>
        </w:rPr>
        <w:t xml:space="preserve"> Intellectual Property shall remain the sole and exclusive property of </w:t>
      </w:r>
      <w:r w:rsidR="006524C4" w:rsidRPr="000E016F">
        <w:rPr>
          <w:rFonts w:ascii="Times New Roman" w:hAnsi="Times New Roman"/>
          <w:szCs w:val="22"/>
        </w:rPr>
        <w:t>WU</w:t>
      </w:r>
      <w:r w:rsidRPr="000E016F">
        <w:rPr>
          <w:rFonts w:ascii="Times New Roman" w:hAnsi="Times New Roman"/>
          <w:szCs w:val="22"/>
        </w:rPr>
        <w:t xml:space="preserve">.  No license or right is granted by </w:t>
      </w:r>
      <w:r w:rsidR="006524C4" w:rsidRPr="000E016F">
        <w:rPr>
          <w:rFonts w:ascii="Times New Roman" w:hAnsi="Times New Roman"/>
          <w:szCs w:val="22"/>
        </w:rPr>
        <w:t>WU</w:t>
      </w:r>
      <w:r w:rsidRPr="000E016F">
        <w:rPr>
          <w:rFonts w:ascii="Times New Roman" w:hAnsi="Times New Roman"/>
          <w:szCs w:val="22"/>
        </w:rPr>
        <w:t xml:space="preserve">, by implication or otherwise, to any intellectual property other than the </w:t>
      </w:r>
      <w:r w:rsidR="006524C4" w:rsidRPr="000E016F">
        <w:rPr>
          <w:rFonts w:ascii="Times New Roman" w:hAnsi="Times New Roman"/>
          <w:szCs w:val="22"/>
        </w:rPr>
        <w:t>WU</w:t>
      </w:r>
      <w:r w:rsidRPr="000E016F">
        <w:rPr>
          <w:rFonts w:ascii="Times New Roman" w:hAnsi="Times New Roman"/>
          <w:szCs w:val="22"/>
        </w:rPr>
        <w:t xml:space="preserve"> Intellectual Property. Other than the </w:t>
      </w:r>
      <w:r w:rsidR="00B8793B" w:rsidRPr="000E016F">
        <w:rPr>
          <w:rFonts w:ascii="Times New Roman" w:hAnsi="Times New Roman"/>
          <w:szCs w:val="22"/>
        </w:rPr>
        <w:t xml:space="preserve">license expressly granted in Section 2.1 above, all rights in and to the WU Intellectual Property </w:t>
      </w:r>
      <w:r w:rsidRPr="00642686">
        <w:rPr>
          <w:rFonts w:ascii="Times New Roman" w:hAnsi="Times New Roman"/>
          <w:szCs w:val="22"/>
        </w:rPr>
        <w:t>are</w:t>
      </w:r>
      <w:r w:rsidRPr="000E016F">
        <w:rPr>
          <w:rFonts w:ascii="Times New Roman" w:hAnsi="Times New Roman"/>
          <w:szCs w:val="22"/>
        </w:rPr>
        <w:t xml:space="preserve"> hereby reserved by </w:t>
      </w:r>
      <w:r w:rsidR="006524C4" w:rsidRPr="000E016F">
        <w:rPr>
          <w:rFonts w:ascii="Times New Roman" w:hAnsi="Times New Roman"/>
          <w:szCs w:val="22"/>
        </w:rPr>
        <w:t>WU</w:t>
      </w:r>
      <w:r w:rsidRPr="000E016F">
        <w:rPr>
          <w:rFonts w:ascii="Times New Roman" w:hAnsi="Times New Roman"/>
          <w:szCs w:val="22"/>
        </w:rPr>
        <w:t>.</w:t>
      </w:r>
      <w:r w:rsidR="00DD270D" w:rsidRPr="000E016F">
        <w:rPr>
          <w:rFonts w:ascii="Times New Roman" w:hAnsi="Times New Roman"/>
          <w:szCs w:val="22"/>
        </w:rPr>
        <w:t xml:space="preserve"> </w:t>
      </w:r>
      <w:r w:rsidRPr="000E016F">
        <w:rPr>
          <w:rFonts w:ascii="Times New Roman" w:hAnsi="Times New Roman"/>
          <w:szCs w:val="22"/>
        </w:rPr>
        <w:t xml:space="preserve"> </w:t>
      </w:r>
      <w:r w:rsidR="006647AB">
        <w:rPr>
          <w:rFonts w:ascii="Times New Roman" w:hAnsi="Times New Roman"/>
          <w:szCs w:val="22"/>
        </w:rPr>
        <w:t>Licensee</w:t>
      </w:r>
      <w:r w:rsidR="006524C4" w:rsidRPr="000E016F">
        <w:rPr>
          <w:rFonts w:ascii="Times New Roman" w:hAnsi="Times New Roman"/>
          <w:szCs w:val="22"/>
        </w:rPr>
        <w:t xml:space="preserve"> </w:t>
      </w:r>
      <w:r w:rsidRPr="000E016F">
        <w:rPr>
          <w:rFonts w:ascii="Times New Roman" w:hAnsi="Times New Roman"/>
          <w:szCs w:val="22"/>
        </w:rPr>
        <w:t xml:space="preserve">agrees not to use the </w:t>
      </w:r>
      <w:r w:rsidR="006524C4" w:rsidRPr="000E016F">
        <w:rPr>
          <w:rFonts w:ascii="Times New Roman" w:hAnsi="Times New Roman"/>
          <w:szCs w:val="22"/>
        </w:rPr>
        <w:t>WU</w:t>
      </w:r>
      <w:r w:rsidRPr="000E016F">
        <w:rPr>
          <w:rFonts w:ascii="Times New Roman" w:hAnsi="Times New Roman"/>
          <w:szCs w:val="22"/>
        </w:rPr>
        <w:t xml:space="preserve"> Intellectual Property or do any act in respect thereof outside the scope of the license expressly granted above including, without limitation, providing any </w:t>
      </w:r>
      <w:r w:rsidR="006524C4" w:rsidRPr="000E016F">
        <w:rPr>
          <w:rFonts w:ascii="Times New Roman" w:hAnsi="Times New Roman"/>
          <w:szCs w:val="22"/>
        </w:rPr>
        <w:t>WU</w:t>
      </w:r>
      <w:r w:rsidRPr="000E016F">
        <w:rPr>
          <w:rFonts w:ascii="Times New Roman" w:hAnsi="Times New Roman"/>
          <w:szCs w:val="22"/>
        </w:rPr>
        <w:t xml:space="preserve"> Intellectual Property to any third party</w:t>
      </w:r>
      <w:r w:rsidRPr="00642686">
        <w:rPr>
          <w:rFonts w:ascii="Times New Roman" w:hAnsi="Times New Roman"/>
          <w:szCs w:val="22"/>
        </w:rPr>
        <w:t xml:space="preserve">. </w:t>
      </w:r>
      <w:r w:rsidR="00215DF2" w:rsidRPr="00642686">
        <w:rPr>
          <w:rFonts w:ascii="Times New Roman" w:hAnsi="Times New Roman"/>
          <w:szCs w:val="22"/>
        </w:rPr>
        <w:t>Licensee</w:t>
      </w:r>
      <w:r w:rsidRPr="00642686">
        <w:rPr>
          <w:rFonts w:ascii="Times New Roman" w:hAnsi="Times New Roman"/>
          <w:szCs w:val="22"/>
        </w:rPr>
        <w:t xml:space="preserve"> further</w:t>
      </w:r>
      <w:r w:rsidR="000A04FB">
        <w:rPr>
          <w:rFonts w:ascii="Times New Roman" w:hAnsi="Times New Roman"/>
          <w:szCs w:val="22"/>
        </w:rPr>
        <w:t xml:space="preserve"> </w:t>
      </w:r>
      <w:r w:rsidRPr="000E016F">
        <w:rPr>
          <w:rFonts w:ascii="Times New Roman" w:hAnsi="Times New Roman"/>
          <w:szCs w:val="22"/>
        </w:rPr>
        <w:t xml:space="preserve">agrees that it will not do any act or thing which would in any way contest </w:t>
      </w:r>
      <w:r w:rsidR="006524C4" w:rsidRPr="000E016F">
        <w:rPr>
          <w:rFonts w:ascii="Times New Roman" w:hAnsi="Times New Roman"/>
          <w:szCs w:val="22"/>
        </w:rPr>
        <w:t>WU</w:t>
      </w:r>
      <w:r w:rsidRPr="000E016F">
        <w:rPr>
          <w:rFonts w:ascii="Times New Roman" w:hAnsi="Times New Roman"/>
          <w:szCs w:val="22"/>
        </w:rPr>
        <w:t xml:space="preserve">’s ownership in, or otherwise derogate from the ownership by </w:t>
      </w:r>
      <w:r w:rsidR="006524C4" w:rsidRPr="000E016F">
        <w:rPr>
          <w:rFonts w:ascii="Times New Roman" w:hAnsi="Times New Roman"/>
          <w:szCs w:val="22"/>
        </w:rPr>
        <w:t>WU</w:t>
      </w:r>
      <w:r w:rsidRPr="000E016F">
        <w:rPr>
          <w:rFonts w:ascii="Times New Roman" w:hAnsi="Times New Roman"/>
          <w:szCs w:val="22"/>
        </w:rPr>
        <w:t xml:space="preserve">, of any rights in the </w:t>
      </w:r>
      <w:r w:rsidR="006524C4" w:rsidRPr="000E016F">
        <w:rPr>
          <w:rFonts w:ascii="Times New Roman" w:hAnsi="Times New Roman"/>
          <w:szCs w:val="22"/>
        </w:rPr>
        <w:t>WU</w:t>
      </w:r>
      <w:r w:rsidRPr="000E016F">
        <w:rPr>
          <w:rFonts w:ascii="Times New Roman" w:hAnsi="Times New Roman"/>
          <w:szCs w:val="22"/>
        </w:rPr>
        <w:t xml:space="preserve"> Intellectual Property.  In furtherance of the foregoing but without limiting the generality thereof, </w:t>
      </w:r>
      <w:r w:rsidR="006647AB">
        <w:rPr>
          <w:rFonts w:ascii="Times New Roman" w:hAnsi="Times New Roman"/>
          <w:szCs w:val="22"/>
        </w:rPr>
        <w:t>Licensee</w:t>
      </w:r>
      <w:r w:rsidRPr="000E016F">
        <w:rPr>
          <w:rFonts w:ascii="Times New Roman" w:hAnsi="Times New Roman"/>
          <w:szCs w:val="22"/>
        </w:rPr>
        <w:t xml:space="preserve"> agrees not to register or attempt to register any rights in the </w:t>
      </w:r>
      <w:r w:rsidR="006524C4" w:rsidRPr="000E016F">
        <w:rPr>
          <w:rFonts w:ascii="Times New Roman" w:hAnsi="Times New Roman"/>
          <w:szCs w:val="22"/>
        </w:rPr>
        <w:t>WU</w:t>
      </w:r>
      <w:r w:rsidRPr="000E016F">
        <w:rPr>
          <w:rFonts w:ascii="Times New Roman" w:hAnsi="Times New Roman"/>
          <w:szCs w:val="22"/>
        </w:rPr>
        <w:t xml:space="preserve"> Intellectual Property or to assist any third party to do so. </w:t>
      </w:r>
    </w:p>
    <w:p w14:paraId="4EA4ADD8" w14:textId="094A1475" w:rsidR="000E4280" w:rsidRPr="00771F5B" w:rsidRDefault="0046572B" w:rsidP="00D50DB5">
      <w:pPr>
        <w:numPr>
          <w:ilvl w:val="1"/>
          <w:numId w:val="3"/>
        </w:numPr>
        <w:tabs>
          <w:tab w:val="left" w:pos="-720"/>
        </w:tabs>
        <w:suppressAutoHyphens/>
        <w:spacing w:after="240"/>
        <w:ind w:left="720" w:hanging="720"/>
        <w:jc w:val="both"/>
        <w:rPr>
          <w:rFonts w:ascii="Times New Roman" w:hAnsi="Times New Roman"/>
          <w:b/>
        </w:rPr>
      </w:pPr>
      <w:r w:rsidRPr="000E016F">
        <w:rPr>
          <w:rFonts w:ascii="Times New Roman" w:hAnsi="Times New Roman"/>
          <w:b/>
          <w:szCs w:val="22"/>
        </w:rPr>
        <w:t>Derivative Works</w:t>
      </w:r>
      <w:r w:rsidR="0006529C" w:rsidRPr="000E016F">
        <w:rPr>
          <w:rFonts w:ascii="Times New Roman" w:hAnsi="Times New Roman"/>
          <w:b/>
          <w:szCs w:val="22"/>
        </w:rPr>
        <w:t>.</w:t>
      </w:r>
      <w:r w:rsidR="00050ED8" w:rsidRPr="000E016F">
        <w:rPr>
          <w:rFonts w:ascii="Times New Roman" w:hAnsi="Times New Roman"/>
          <w:b/>
          <w:szCs w:val="22"/>
        </w:rPr>
        <w:t xml:space="preserve"> </w:t>
      </w:r>
      <w:r w:rsidR="00215DF2" w:rsidRPr="002F1FC7">
        <w:rPr>
          <w:rFonts w:ascii="Times New Roman" w:hAnsi="Times New Roman"/>
          <w:szCs w:val="22"/>
        </w:rPr>
        <w:t>Licensee</w:t>
      </w:r>
      <w:r w:rsidRPr="002F1FC7">
        <w:rPr>
          <w:rFonts w:ascii="Times New Roman" w:hAnsi="Times New Roman"/>
          <w:szCs w:val="22"/>
        </w:rPr>
        <w:t xml:space="preserve"> will have</w:t>
      </w:r>
      <w:r w:rsidRPr="002F1FC7">
        <w:rPr>
          <w:rFonts w:ascii="Times New Roman" w:hAnsi="Times New Roman"/>
        </w:rPr>
        <w:t xml:space="preserve"> the right to modify</w:t>
      </w:r>
      <w:r w:rsidRPr="000E016F">
        <w:rPr>
          <w:rFonts w:ascii="Times New Roman" w:hAnsi="Times New Roman"/>
          <w:szCs w:val="22"/>
        </w:rPr>
        <w:t xml:space="preserve"> the </w:t>
      </w:r>
      <w:r w:rsidR="006524C4" w:rsidRPr="000E016F">
        <w:rPr>
          <w:rFonts w:ascii="Times New Roman" w:hAnsi="Times New Roman"/>
          <w:szCs w:val="22"/>
        </w:rPr>
        <w:t>WU</w:t>
      </w:r>
      <w:r w:rsidRPr="000E016F">
        <w:rPr>
          <w:rFonts w:ascii="Times New Roman" w:hAnsi="Times New Roman"/>
          <w:szCs w:val="22"/>
        </w:rPr>
        <w:t xml:space="preserve"> Intellectual Property solely</w:t>
      </w:r>
      <w:r w:rsidR="001111C0" w:rsidRPr="000E016F">
        <w:rPr>
          <w:rFonts w:ascii="Times New Roman" w:hAnsi="Times New Roman"/>
          <w:szCs w:val="22"/>
        </w:rPr>
        <w:t xml:space="preserve"> for the </w:t>
      </w:r>
      <w:r w:rsidR="00B8793B" w:rsidRPr="000E016F">
        <w:rPr>
          <w:rFonts w:ascii="Times New Roman" w:hAnsi="Times New Roman"/>
          <w:szCs w:val="22"/>
        </w:rPr>
        <w:t>purpose</w:t>
      </w:r>
      <w:r w:rsidR="001111C0" w:rsidRPr="000E016F">
        <w:rPr>
          <w:rFonts w:ascii="Times New Roman" w:hAnsi="Times New Roman"/>
          <w:szCs w:val="22"/>
        </w:rPr>
        <w:t xml:space="preserve"> of maximizing the functionality of the WU Intellectual Property for use</w:t>
      </w:r>
      <w:r w:rsidRPr="000E016F">
        <w:rPr>
          <w:rFonts w:ascii="Times New Roman" w:hAnsi="Times New Roman"/>
          <w:szCs w:val="22"/>
        </w:rPr>
        <w:t xml:space="preserve"> </w:t>
      </w:r>
      <w:r w:rsidR="00F26001" w:rsidRPr="000E016F">
        <w:rPr>
          <w:rFonts w:ascii="Times New Roman" w:hAnsi="Times New Roman"/>
          <w:szCs w:val="22"/>
        </w:rPr>
        <w:t xml:space="preserve">in connection with the </w:t>
      </w:r>
      <w:r w:rsidR="004B0E7E" w:rsidRPr="00642686">
        <w:rPr>
          <w:rFonts w:ascii="Times New Roman" w:hAnsi="Times New Roman"/>
          <w:szCs w:val="22"/>
        </w:rPr>
        <w:t>Authorized</w:t>
      </w:r>
      <w:r w:rsidR="00F26001" w:rsidRPr="000E016F">
        <w:rPr>
          <w:rFonts w:ascii="Times New Roman" w:hAnsi="Times New Roman"/>
          <w:szCs w:val="22"/>
        </w:rPr>
        <w:t xml:space="preserve"> Use</w:t>
      </w:r>
      <w:r w:rsidR="004B00D2" w:rsidRPr="000E016F">
        <w:rPr>
          <w:rFonts w:ascii="Times New Roman" w:hAnsi="Times New Roman"/>
          <w:szCs w:val="22"/>
        </w:rPr>
        <w:t xml:space="preserve">. </w:t>
      </w:r>
      <w:r w:rsidRPr="000E016F">
        <w:rPr>
          <w:rFonts w:ascii="Times New Roman" w:hAnsi="Times New Roman"/>
          <w:szCs w:val="22"/>
        </w:rPr>
        <w:t xml:space="preserve">Any such modifications to the </w:t>
      </w:r>
      <w:r w:rsidR="006524C4" w:rsidRPr="000E016F">
        <w:rPr>
          <w:rFonts w:ascii="Times New Roman" w:hAnsi="Times New Roman"/>
          <w:szCs w:val="22"/>
        </w:rPr>
        <w:t>WU</w:t>
      </w:r>
      <w:r w:rsidRPr="000E016F">
        <w:rPr>
          <w:rFonts w:ascii="Times New Roman" w:hAnsi="Times New Roman"/>
          <w:szCs w:val="22"/>
        </w:rPr>
        <w:t xml:space="preserve"> Intellectual Property</w:t>
      </w:r>
      <w:r w:rsidR="00D47506" w:rsidRPr="000E016F">
        <w:rPr>
          <w:rFonts w:ascii="Times New Roman" w:hAnsi="Times New Roman"/>
          <w:szCs w:val="22"/>
        </w:rPr>
        <w:t xml:space="preserve"> by </w:t>
      </w:r>
      <w:r w:rsidR="009130FC">
        <w:rPr>
          <w:rFonts w:ascii="Times New Roman" w:hAnsi="Times New Roman"/>
          <w:szCs w:val="22"/>
        </w:rPr>
        <w:t xml:space="preserve">or on behalf of </w:t>
      </w:r>
      <w:r w:rsidR="006647AB">
        <w:rPr>
          <w:rFonts w:ascii="Times New Roman" w:hAnsi="Times New Roman"/>
          <w:szCs w:val="22"/>
        </w:rPr>
        <w:t>Licensee</w:t>
      </w:r>
      <w:r w:rsidR="00E54B4A" w:rsidRPr="000E016F">
        <w:rPr>
          <w:rFonts w:ascii="Times New Roman" w:hAnsi="Times New Roman"/>
          <w:spacing w:val="-3"/>
          <w:szCs w:val="22"/>
        </w:rPr>
        <w:t xml:space="preserve"> </w:t>
      </w:r>
      <w:r w:rsidRPr="000E016F">
        <w:rPr>
          <w:rFonts w:ascii="Times New Roman" w:hAnsi="Times New Roman"/>
          <w:szCs w:val="22"/>
        </w:rPr>
        <w:t>("</w:t>
      </w:r>
      <w:r w:rsidRPr="002F1FC7">
        <w:rPr>
          <w:rFonts w:ascii="Times New Roman" w:hAnsi="Times New Roman"/>
          <w:b/>
        </w:rPr>
        <w:t>Derivative Works</w:t>
      </w:r>
      <w:r w:rsidRPr="000E016F">
        <w:rPr>
          <w:rFonts w:ascii="Times New Roman" w:hAnsi="Times New Roman"/>
          <w:szCs w:val="22"/>
        </w:rPr>
        <w:t xml:space="preserve">") will be owned by </w:t>
      </w:r>
      <w:r w:rsidR="001111C0" w:rsidRPr="002F1FC7">
        <w:rPr>
          <w:rFonts w:ascii="Times New Roman" w:hAnsi="Times New Roman"/>
        </w:rPr>
        <w:t>WU</w:t>
      </w:r>
      <w:r w:rsidRPr="000E016F">
        <w:rPr>
          <w:rFonts w:ascii="Times New Roman" w:hAnsi="Times New Roman"/>
          <w:szCs w:val="22"/>
        </w:rPr>
        <w:t xml:space="preserve">. </w:t>
      </w:r>
      <w:r w:rsidR="00A169B1" w:rsidRPr="000E016F">
        <w:rPr>
          <w:rFonts w:ascii="Times New Roman" w:hAnsi="Times New Roman"/>
          <w:szCs w:val="22"/>
        </w:rPr>
        <w:t xml:space="preserve"> For clarification, </w:t>
      </w:r>
      <w:r w:rsidR="00A169B1" w:rsidRPr="000E016F">
        <w:rPr>
          <w:rFonts w:ascii="Times New Roman" w:hAnsi="Times New Roman"/>
          <w:spacing w:val="-3"/>
          <w:szCs w:val="22"/>
        </w:rPr>
        <w:t>Disease Risk Assessment Tools</w:t>
      </w:r>
      <w:r w:rsidR="008000E3" w:rsidRPr="002F1FC7">
        <w:rPr>
          <w:rFonts w:ascii="Times New Roman" w:hAnsi="Times New Roman"/>
          <w:spacing w:val="-3"/>
        </w:rPr>
        <w:t xml:space="preserve"> </w:t>
      </w:r>
      <w:r w:rsidR="00A169B1" w:rsidRPr="002F1FC7">
        <w:rPr>
          <w:rFonts w:ascii="Times New Roman" w:hAnsi="Times New Roman"/>
          <w:spacing w:val="-3"/>
        </w:rPr>
        <w:t xml:space="preserve">will not be </w:t>
      </w:r>
      <w:r w:rsidR="00A169B1" w:rsidRPr="000E016F">
        <w:rPr>
          <w:rFonts w:ascii="Times New Roman" w:hAnsi="Times New Roman"/>
          <w:spacing w:val="-3"/>
          <w:szCs w:val="22"/>
        </w:rPr>
        <w:t>owned by</w:t>
      </w:r>
      <w:r w:rsidR="00A169B1" w:rsidRPr="002F1FC7">
        <w:rPr>
          <w:rFonts w:ascii="Times New Roman" w:hAnsi="Times New Roman"/>
          <w:spacing w:val="-3"/>
        </w:rPr>
        <w:t xml:space="preserve"> </w:t>
      </w:r>
      <w:r w:rsidR="00A169B1" w:rsidRPr="000E016F">
        <w:rPr>
          <w:rFonts w:ascii="Times New Roman" w:hAnsi="Times New Roman"/>
          <w:szCs w:val="22"/>
        </w:rPr>
        <w:t xml:space="preserve">WU. WU will, however, retain ownership of WU Intellectual Property and Derivative Works </w:t>
      </w:r>
      <w:r w:rsidR="00B8793B">
        <w:rPr>
          <w:rFonts w:ascii="Times New Roman" w:hAnsi="Times New Roman"/>
          <w:szCs w:val="22"/>
        </w:rPr>
        <w:t>incor</w:t>
      </w:r>
      <w:r w:rsidR="00B8793B" w:rsidRPr="000E016F">
        <w:rPr>
          <w:rFonts w:ascii="Times New Roman" w:hAnsi="Times New Roman"/>
          <w:szCs w:val="22"/>
        </w:rPr>
        <w:t>por</w:t>
      </w:r>
      <w:r w:rsidR="00B8793B">
        <w:rPr>
          <w:rFonts w:ascii="Times New Roman" w:hAnsi="Times New Roman"/>
          <w:szCs w:val="22"/>
        </w:rPr>
        <w:t>a</w:t>
      </w:r>
      <w:r w:rsidR="00B8793B" w:rsidRPr="000E016F">
        <w:rPr>
          <w:rFonts w:ascii="Times New Roman" w:hAnsi="Times New Roman"/>
          <w:szCs w:val="22"/>
        </w:rPr>
        <w:t>ted</w:t>
      </w:r>
      <w:r w:rsidR="00A169B1" w:rsidRPr="000E016F">
        <w:rPr>
          <w:rFonts w:ascii="Times New Roman" w:hAnsi="Times New Roman"/>
          <w:szCs w:val="22"/>
        </w:rPr>
        <w:t xml:space="preserve"> into Disease Risk Assessment Tools.  </w:t>
      </w:r>
      <w:r w:rsidR="006647AB">
        <w:rPr>
          <w:rFonts w:ascii="Times New Roman" w:hAnsi="Times New Roman"/>
          <w:szCs w:val="22"/>
        </w:rPr>
        <w:t>Licensee</w:t>
      </w:r>
      <w:r w:rsidR="00A169B1" w:rsidRPr="000E016F">
        <w:rPr>
          <w:rFonts w:ascii="Times New Roman" w:hAnsi="Times New Roman"/>
          <w:szCs w:val="22"/>
        </w:rPr>
        <w:t xml:space="preserve"> will notify WU </w:t>
      </w:r>
      <w:r w:rsidRPr="00642686">
        <w:rPr>
          <w:rFonts w:ascii="Times New Roman" w:hAnsi="Times New Roman"/>
          <w:szCs w:val="22"/>
        </w:rPr>
        <w:t>promptly</w:t>
      </w:r>
      <w:r w:rsidR="00A169B1" w:rsidRPr="000E016F">
        <w:rPr>
          <w:rFonts w:ascii="Times New Roman" w:hAnsi="Times New Roman"/>
          <w:szCs w:val="22"/>
        </w:rPr>
        <w:t xml:space="preserve"> of the creation of any Derivative Works, and will provide a copy of the Derivative Work with such </w:t>
      </w:r>
      <w:r w:rsidR="00A169B1" w:rsidRPr="00771F5B">
        <w:rPr>
          <w:rFonts w:ascii="Times New Roman" w:hAnsi="Times New Roman"/>
          <w:szCs w:val="22"/>
        </w:rPr>
        <w:t xml:space="preserve">notification.  </w:t>
      </w:r>
      <w:r w:rsidR="00215DF2" w:rsidRPr="00771F5B">
        <w:rPr>
          <w:rFonts w:ascii="Times New Roman" w:hAnsi="Times New Roman"/>
          <w:bCs/>
          <w:kern w:val="28"/>
          <w:szCs w:val="22"/>
          <w:lang w:eastAsia="ja-JP"/>
        </w:rPr>
        <w:t>Licensee</w:t>
      </w:r>
      <w:r w:rsidR="00A169B1" w:rsidRPr="00771F5B">
        <w:rPr>
          <w:rFonts w:ascii="Times New Roman" w:hAnsi="Times New Roman"/>
          <w:kern w:val="28"/>
        </w:rPr>
        <w:t xml:space="preserve"> hereby assigns all U.S. and other foreign rights, including all copyrights and rights of authorship in the Derivative Work to </w:t>
      </w:r>
      <w:r w:rsidR="002F1FC7" w:rsidRPr="00771F5B">
        <w:rPr>
          <w:rFonts w:ascii="Times New Roman" w:hAnsi="Times New Roman"/>
          <w:bCs/>
          <w:kern w:val="28"/>
          <w:szCs w:val="22"/>
          <w:lang w:eastAsia="ja-JP"/>
        </w:rPr>
        <w:t>WU</w:t>
      </w:r>
      <w:r w:rsidR="002F1FC7" w:rsidRPr="00771F5B">
        <w:rPr>
          <w:rFonts w:ascii="Times New Roman" w:hAnsi="Times New Roman"/>
          <w:kern w:val="28"/>
        </w:rPr>
        <w:t xml:space="preserve"> </w:t>
      </w:r>
      <w:r w:rsidR="00A169B1" w:rsidRPr="00771F5B">
        <w:rPr>
          <w:rFonts w:ascii="Times New Roman" w:hAnsi="Times New Roman"/>
          <w:kern w:val="28"/>
        </w:rPr>
        <w:t xml:space="preserve">and agrees to execute any and all documents and agreements necessary to effectuate such assignment and registration and protection of such rights.  </w:t>
      </w:r>
      <w:r w:rsidR="00A169B1" w:rsidRPr="00460AB5">
        <w:rPr>
          <w:rFonts w:ascii="Times New Roman" w:hAnsi="Times New Roman"/>
        </w:rPr>
        <w:t xml:space="preserve">WU hereby grants to </w:t>
      </w:r>
      <w:r w:rsidR="00215DF2" w:rsidRPr="00771F5B">
        <w:rPr>
          <w:rFonts w:ascii="Times New Roman" w:hAnsi="Times New Roman"/>
          <w:szCs w:val="22"/>
        </w:rPr>
        <w:t>Licensee</w:t>
      </w:r>
      <w:r w:rsidR="00A169B1" w:rsidRPr="00771F5B">
        <w:rPr>
          <w:rFonts w:ascii="Times New Roman" w:hAnsi="Times New Roman"/>
        </w:rPr>
        <w:t xml:space="preserve"> and </w:t>
      </w:r>
      <w:r w:rsidR="00215DF2" w:rsidRPr="00771F5B">
        <w:rPr>
          <w:rFonts w:ascii="Times New Roman" w:hAnsi="Times New Roman"/>
          <w:szCs w:val="22"/>
        </w:rPr>
        <w:t>Licensee</w:t>
      </w:r>
      <w:r w:rsidR="00A169B1" w:rsidRPr="00771F5B">
        <w:rPr>
          <w:rFonts w:ascii="Times New Roman" w:hAnsi="Times New Roman"/>
        </w:rPr>
        <w:t xml:space="preserve"> hereby accepts, a non-transferable, </w:t>
      </w:r>
      <w:r w:rsidR="004922F4" w:rsidRPr="00771F5B">
        <w:rPr>
          <w:rFonts w:ascii="Times New Roman" w:hAnsi="Times New Roman"/>
          <w:szCs w:val="22"/>
        </w:rPr>
        <w:t>non-</w:t>
      </w:r>
      <w:r w:rsidR="00A169B1" w:rsidRPr="00771F5B">
        <w:rPr>
          <w:rFonts w:ascii="Times New Roman" w:hAnsi="Times New Roman"/>
        </w:rPr>
        <w:t xml:space="preserve">exclusive, fully paid up license </w:t>
      </w:r>
      <w:r w:rsidR="000B3745" w:rsidRPr="00771F5B">
        <w:rPr>
          <w:rFonts w:ascii="Times New Roman" w:hAnsi="Times New Roman"/>
          <w:szCs w:val="22"/>
        </w:rPr>
        <w:t xml:space="preserve">for the term of this Agreement </w:t>
      </w:r>
      <w:r w:rsidR="00A169B1" w:rsidRPr="00771F5B">
        <w:rPr>
          <w:rFonts w:ascii="Times New Roman" w:hAnsi="Times New Roman"/>
        </w:rPr>
        <w:t>to copy,</w:t>
      </w:r>
      <w:r w:rsidR="009D7DF7" w:rsidRPr="00771F5B">
        <w:rPr>
          <w:rFonts w:ascii="Times New Roman" w:hAnsi="Times New Roman"/>
        </w:rPr>
        <w:t xml:space="preserve"> </w:t>
      </w:r>
      <w:r w:rsidR="00A169B1" w:rsidRPr="00771F5B">
        <w:rPr>
          <w:rFonts w:ascii="Times New Roman" w:hAnsi="Times New Roman"/>
        </w:rPr>
        <w:t xml:space="preserve">modify, and </w:t>
      </w:r>
      <w:r w:rsidR="00A169B1" w:rsidRPr="00771F5B">
        <w:rPr>
          <w:rFonts w:ascii="Times New Roman" w:hAnsi="Times New Roman"/>
          <w:szCs w:val="22"/>
        </w:rPr>
        <w:t>use</w:t>
      </w:r>
      <w:r w:rsidR="00A169B1" w:rsidRPr="00771F5B">
        <w:rPr>
          <w:rFonts w:ascii="Times New Roman" w:hAnsi="Times New Roman"/>
        </w:rPr>
        <w:t xml:space="preserve"> the Derivative Works for use solely in </w:t>
      </w:r>
      <w:r w:rsidR="00B8793B" w:rsidRPr="00771F5B">
        <w:rPr>
          <w:rFonts w:ascii="Times New Roman" w:hAnsi="Times New Roman"/>
        </w:rPr>
        <w:t>connection</w:t>
      </w:r>
      <w:r w:rsidR="00A169B1" w:rsidRPr="00771F5B">
        <w:rPr>
          <w:rFonts w:ascii="Times New Roman" w:hAnsi="Times New Roman"/>
        </w:rPr>
        <w:t xml:space="preserve"> with the </w:t>
      </w:r>
      <w:r w:rsidR="004B0E7E" w:rsidRPr="00771F5B">
        <w:rPr>
          <w:rFonts w:ascii="Times New Roman" w:hAnsi="Times New Roman"/>
          <w:szCs w:val="22"/>
        </w:rPr>
        <w:t>Authorized</w:t>
      </w:r>
      <w:r w:rsidR="00A169B1" w:rsidRPr="00771F5B">
        <w:rPr>
          <w:rFonts w:ascii="Times New Roman" w:hAnsi="Times New Roman"/>
        </w:rPr>
        <w:t xml:space="preserve"> Use, upon receipt of the above-described notification.</w:t>
      </w:r>
      <w:r w:rsidR="00A169B1" w:rsidRPr="00771F5B">
        <w:rPr>
          <w:rFonts w:ascii="Times New Roman" w:hAnsi="Times New Roman"/>
          <w:szCs w:val="22"/>
        </w:rPr>
        <w:t xml:space="preserve">  </w:t>
      </w:r>
      <w:r w:rsidR="00215DF2" w:rsidRPr="00771F5B">
        <w:rPr>
          <w:rFonts w:ascii="Times New Roman" w:hAnsi="Times New Roman"/>
          <w:szCs w:val="22"/>
        </w:rPr>
        <w:t>Licensee</w:t>
      </w:r>
      <w:r w:rsidR="00A169B1" w:rsidRPr="00771F5B">
        <w:rPr>
          <w:rFonts w:ascii="Times New Roman" w:hAnsi="Times New Roman"/>
          <w:szCs w:val="22"/>
        </w:rPr>
        <w:t xml:space="preserve"> understands and agrees that the rights to the Derivative Work do not supersede </w:t>
      </w:r>
      <w:r w:rsidR="00215DF2" w:rsidRPr="00771F5B">
        <w:rPr>
          <w:rFonts w:ascii="Times New Roman" w:hAnsi="Times New Roman"/>
          <w:szCs w:val="22"/>
        </w:rPr>
        <w:t>Licensee</w:t>
      </w:r>
      <w:r w:rsidR="006524C4" w:rsidRPr="00771F5B">
        <w:rPr>
          <w:rFonts w:ascii="Times New Roman" w:hAnsi="Times New Roman"/>
          <w:szCs w:val="22"/>
        </w:rPr>
        <w:t>'s</w:t>
      </w:r>
      <w:r w:rsidR="00A169B1" w:rsidRPr="000E016F">
        <w:rPr>
          <w:rFonts w:ascii="Times New Roman" w:hAnsi="Times New Roman"/>
          <w:szCs w:val="22"/>
        </w:rPr>
        <w:t xml:space="preserve"> obligation to protect the confidentiality of the WU Intellectual Property, nor do rights to Derivative Works in any way expand the license to the WU Intellectual Property granted hereunder. </w:t>
      </w:r>
      <w:r w:rsidR="00215DF2" w:rsidRPr="00642686">
        <w:rPr>
          <w:rFonts w:ascii="Times New Roman" w:hAnsi="Times New Roman"/>
          <w:szCs w:val="22"/>
        </w:rPr>
        <w:t>Licensee</w:t>
      </w:r>
      <w:r w:rsidR="00A169B1" w:rsidRPr="000E016F">
        <w:rPr>
          <w:rFonts w:ascii="Times New Roman" w:hAnsi="Times New Roman"/>
          <w:szCs w:val="22"/>
        </w:rPr>
        <w:t xml:space="preserve"> may not distribute any Derivative Work to any third party without the express written permission of WU. </w:t>
      </w:r>
      <w:r w:rsidRPr="00642686">
        <w:rPr>
          <w:rFonts w:ascii="Times New Roman" w:hAnsi="Times New Roman"/>
          <w:szCs w:val="22"/>
        </w:rPr>
        <w:t xml:space="preserve">For the avoidance of doubt, </w:t>
      </w:r>
      <w:r w:rsidR="00215DF2" w:rsidRPr="00642686">
        <w:rPr>
          <w:rFonts w:ascii="Times New Roman" w:hAnsi="Times New Roman"/>
          <w:szCs w:val="22"/>
        </w:rPr>
        <w:t>Licensee</w:t>
      </w:r>
      <w:r w:rsidR="00F900A1" w:rsidRPr="00642686">
        <w:rPr>
          <w:rFonts w:ascii="Times New Roman" w:hAnsi="Times New Roman"/>
          <w:szCs w:val="22"/>
        </w:rPr>
        <w:t>’s</w:t>
      </w:r>
      <w:r w:rsidRPr="00642686">
        <w:rPr>
          <w:rFonts w:ascii="Times New Roman" w:hAnsi="Times New Roman"/>
          <w:szCs w:val="22"/>
        </w:rPr>
        <w:t xml:space="preserve"> rights under this Section 2.3 do not include any right to </w:t>
      </w:r>
      <w:r w:rsidR="00C35A3D" w:rsidRPr="00642686">
        <w:rPr>
          <w:rFonts w:ascii="Times New Roman" w:hAnsi="Times New Roman"/>
          <w:szCs w:val="22"/>
        </w:rPr>
        <w:t>copy, modify, distribute, or publicly display</w:t>
      </w:r>
      <w:r w:rsidRPr="00642686">
        <w:rPr>
          <w:rFonts w:ascii="Times New Roman" w:hAnsi="Times New Roman"/>
          <w:szCs w:val="22"/>
        </w:rPr>
        <w:t xml:space="preserve"> any products or services for any commercial purpose.</w:t>
      </w:r>
      <w:r w:rsidR="00F900A1" w:rsidRPr="00642686">
        <w:rPr>
          <w:rFonts w:ascii="Times New Roman" w:hAnsi="Times New Roman"/>
          <w:szCs w:val="22"/>
        </w:rPr>
        <w:t xml:space="preserve">  WU agrees to negotiate in good faith with </w:t>
      </w:r>
      <w:r w:rsidR="00215DF2" w:rsidRPr="00642686">
        <w:rPr>
          <w:rFonts w:ascii="Times New Roman" w:hAnsi="Times New Roman"/>
          <w:szCs w:val="22"/>
        </w:rPr>
        <w:t>Licensee</w:t>
      </w:r>
      <w:r w:rsidR="00F900A1" w:rsidRPr="00642686">
        <w:rPr>
          <w:rFonts w:ascii="Times New Roman" w:hAnsi="Times New Roman"/>
          <w:szCs w:val="22"/>
        </w:rPr>
        <w:t xml:space="preserve"> regarding </w:t>
      </w:r>
      <w:r w:rsidR="00215DF2" w:rsidRPr="00642686">
        <w:rPr>
          <w:rFonts w:ascii="Times New Roman" w:hAnsi="Times New Roman"/>
          <w:szCs w:val="22"/>
        </w:rPr>
        <w:t>Licensee</w:t>
      </w:r>
      <w:r w:rsidR="00F900A1" w:rsidRPr="00642686">
        <w:rPr>
          <w:rFonts w:ascii="Times New Roman" w:hAnsi="Times New Roman"/>
          <w:szCs w:val="22"/>
        </w:rPr>
        <w:t>’s use of Derivative Works for commercial purposes.</w:t>
      </w:r>
    </w:p>
    <w:p w14:paraId="1EAE1A60" w14:textId="77777777" w:rsidR="00A14149" w:rsidRPr="000E016F" w:rsidRDefault="00A14149" w:rsidP="000E4280">
      <w:pPr>
        <w:tabs>
          <w:tab w:val="left" w:pos="-720"/>
        </w:tabs>
        <w:suppressAutoHyphens/>
        <w:spacing w:after="120"/>
        <w:ind w:left="720"/>
        <w:jc w:val="both"/>
        <w:rPr>
          <w:rFonts w:ascii="Times New Roman" w:hAnsi="Times New Roman"/>
          <w:b/>
          <w:szCs w:val="22"/>
        </w:rPr>
      </w:pPr>
    </w:p>
    <w:p w14:paraId="1836A5BA" w14:textId="3756E2BF" w:rsidR="001D16AE" w:rsidRPr="008A07A4" w:rsidRDefault="001D16AE" w:rsidP="00D50DB5">
      <w:pPr>
        <w:numPr>
          <w:ilvl w:val="0"/>
          <w:numId w:val="1"/>
        </w:numPr>
        <w:tabs>
          <w:tab w:val="left" w:pos="-720"/>
        </w:tabs>
        <w:suppressAutoHyphens/>
        <w:spacing w:after="240"/>
        <w:jc w:val="both"/>
        <w:rPr>
          <w:rFonts w:ascii="Times New Roman" w:hAnsi="Times New Roman"/>
          <w:b/>
          <w:szCs w:val="22"/>
        </w:rPr>
      </w:pPr>
      <w:r w:rsidRPr="008A07A4">
        <w:rPr>
          <w:rFonts w:ascii="Times New Roman" w:hAnsi="Times New Roman"/>
          <w:b/>
          <w:szCs w:val="22"/>
        </w:rPr>
        <w:t>LICENSE FEE</w:t>
      </w:r>
    </w:p>
    <w:p w14:paraId="038083AD" w14:textId="70472DF7" w:rsidR="00D2335C" w:rsidRPr="000E016F" w:rsidRDefault="00E96C2F" w:rsidP="00D50DB5">
      <w:pPr>
        <w:numPr>
          <w:ilvl w:val="1"/>
          <w:numId w:val="1"/>
        </w:numPr>
        <w:tabs>
          <w:tab w:val="left" w:pos="-720"/>
        </w:tabs>
        <w:suppressAutoHyphens/>
        <w:spacing w:after="240"/>
        <w:ind w:left="806"/>
        <w:jc w:val="both"/>
        <w:rPr>
          <w:rFonts w:ascii="Times New Roman" w:hAnsi="Times New Roman"/>
          <w:szCs w:val="22"/>
        </w:rPr>
      </w:pPr>
      <w:r>
        <w:rPr>
          <w:rFonts w:ascii="Times New Roman" w:hAnsi="Times New Roman"/>
          <w:b/>
        </w:rPr>
        <w:t>Licensee Issue Fee</w:t>
      </w:r>
      <w:r w:rsidRPr="008B42AB">
        <w:rPr>
          <w:rFonts w:ascii="Times New Roman" w:hAnsi="Times New Roman"/>
          <w:b/>
        </w:rPr>
        <w:t xml:space="preserve">.  </w:t>
      </w:r>
      <w:r w:rsidR="001D16AE" w:rsidRPr="008B42AB">
        <w:rPr>
          <w:rFonts w:ascii="Times New Roman" w:hAnsi="Times New Roman"/>
        </w:rPr>
        <w:t xml:space="preserve">In consideration for the license </w:t>
      </w:r>
      <w:r w:rsidR="00D2335C" w:rsidRPr="008B42AB">
        <w:rPr>
          <w:rFonts w:ascii="Times New Roman" w:hAnsi="Times New Roman"/>
        </w:rPr>
        <w:t xml:space="preserve">granted hereunder, </w:t>
      </w:r>
      <w:r w:rsidR="00215DF2" w:rsidRPr="008B42AB">
        <w:rPr>
          <w:rFonts w:ascii="Times New Roman" w:hAnsi="Times New Roman"/>
          <w:szCs w:val="22"/>
        </w:rPr>
        <w:t>Licensee</w:t>
      </w:r>
      <w:r w:rsidR="00D2335C" w:rsidRPr="008B42AB">
        <w:rPr>
          <w:rFonts w:ascii="Times New Roman" w:hAnsi="Times New Roman"/>
        </w:rPr>
        <w:t xml:space="preserve"> will pay to</w:t>
      </w:r>
      <w:r w:rsidR="00474884" w:rsidRPr="008B42AB">
        <w:rPr>
          <w:rFonts w:ascii="Times New Roman" w:hAnsi="Times New Roman"/>
        </w:rPr>
        <w:t xml:space="preserve"> WU a </w:t>
      </w:r>
      <w:r w:rsidR="00585361" w:rsidRPr="008B42AB">
        <w:rPr>
          <w:rFonts w:ascii="Times New Roman" w:hAnsi="Times New Roman"/>
        </w:rPr>
        <w:t xml:space="preserve">one-time </w:t>
      </w:r>
      <w:r w:rsidR="00110AD6" w:rsidRPr="008B42AB">
        <w:rPr>
          <w:rFonts w:ascii="Times New Roman" w:hAnsi="Times New Roman"/>
          <w:szCs w:val="22"/>
        </w:rPr>
        <w:t>fee of</w:t>
      </w:r>
      <w:r w:rsidR="001E58F7" w:rsidRPr="008B42AB">
        <w:rPr>
          <w:rFonts w:ascii="Times New Roman" w:hAnsi="Times New Roman"/>
          <w:szCs w:val="22"/>
        </w:rPr>
        <w:t xml:space="preserve"> </w:t>
      </w:r>
      <w:r w:rsidR="004463C1">
        <w:rPr>
          <w:rFonts w:ascii="Times New Roman" w:hAnsi="Times New Roman"/>
          <w:szCs w:val="22"/>
        </w:rPr>
        <w:t xml:space="preserve">two </w:t>
      </w:r>
      <w:r w:rsidR="00840115" w:rsidRPr="008B42AB">
        <w:rPr>
          <w:rFonts w:ascii="Times New Roman" w:hAnsi="Times New Roman"/>
          <w:szCs w:val="22"/>
        </w:rPr>
        <w:t xml:space="preserve">thousand dollars </w:t>
      </w:r>
      <w:r w:rsidR="008A07A4" w:rsidRPr="004463C1">
        <w:rPr>
          <w:rFonts w:ascii="Times New Roman" w:hAnsi="Times New Roman"/>
          <w:szCs w:val="22"/>
        </w:rPr>
        <w:t>($</w:t>
      </w:r>
      <w:r w:rsidR="004463C1" w:rsidRPr="004463C1">
        <w:rPr>
          <w:rFonts w:ascii="Times New Roman" w:hAnsi="Times New Roman"/>
          <w:szCs w:val="22"/>
        </w:rPr>
        <w:t>2</w:t>
      </w:r>
      <w:r w:rsidR="008A07A4" w:rsidRPr="004463C1">
        <w:rPr>
          <w:rFonts w:ascii="Times New Roman" w:hAnsi="Times New Roman"/>
          <w:szCs w:val="22"/>
        </w:rPr>
        <w:t>,000)</w:t>
      </w:r>
      <w:r w:rsidR="008A07A4" w:rsidRPr="008B42AB">
        <w:rPr>
          <w:rFonts w:ascii="Times New Roman" w:hAnsi="Times New Roman"/>
          <w:szCs w:val="22"/>
        </w:rPr>
        <w:t xml:space="preserve"> </w:t>
      </w:r>
      <w:r w:rsidR="004463C1">
        <w:rPr>
          <w:rFonts w:ascii="Times New Roman" w:hAnsi="Times New Roman"/>
          <w:szCs w:val="22"/>
        </w:rPr>
        <w:t>p</w:t>
      </w:r>
      <w:r w:rsidR="00C23E9D">
        <w:rPr>
          <w:rFonts w:ascii="Times New Roman" w:hAnsi="Times New Roman"/>
          <w:szCs w:val="22"/>
        </w:rPr>
        <w:t xml:space="preserve">er year, due </w:t>
      </w:r>
      <w:r w:rsidR="008A07A4">
        <w:rPr>
          <w:rFonts w:ascii="Times New Roman" w:hAnsi="Times New Roman"/>
          <w:szCs w:val="22"/>
        </w:rPr>
        <w:t xml:space="preserve">within thiry (30) days after the Effective Date </w:t>
      </w:r>
      <w:r w:rsidR="00E11578" w:rsidRPr="000E016F">
        <w:rPr>
          <w:rFonts w:ascii="Times New Roman" w:hAnsi="Times New Roman"/>
          <w:szCs w:val="22"/>
        </w:rPr>
        <w:t>(“</w:t>
      </w:r>
      <w:r w:rsidR="00E11578" w:rsidRPr="000E016F">
        <w:rPr>
          <w:rFonts w:ascii="Times New Roman" w:hAnsi="Times New Roman"/>
          <w:b/>
          <w:szCs w:val="22"/>
        </w:rPr>
        <w:t>License</w:t>
      </w:r>
      <w:r w:rsidR="00585361" w:rsidRPr="000E016F">
        <w:rPr>
          <w:rFonts w:ascii="Times New Roman" w:hAnsi="Times New Roman"/>
          <w:b/>
          <w:szCs w:val="22"/>
        </w:rPr>
        <w:t xml:space="preserve"> Issue</w:t>
      </w:r>
      <w:r w:rsidR="00E11578" w:rsidRPr="000E016F">
        <w:rPr>
          <w:rFonts w:ascii="Times New Roman" w:hAnsi="Times New Roman"/>
          <w:b/>
          <w:szCs w:val="22"/>
        </w:rPr>
        <w:t xml:space="preserve"> Fee</w:t>
      </w:r>
      <w:r w:rsidR="00E11578" w:rsidRPr="000E016F">
        <w:rPr>
          <w:rFonts w:ascii="Times New Roman" w:hAnsi="Times New Roman"/>
          <w:szCs w:val="22"/>
        </w:rPr>
        <w:t>”)</w:t>
      </w:r>
      <w:r w:rsidR="00585361" w:rsidRPr="000E016F">
        <w:rPr>
          <w:rFonts w:ascii="Times New Roman" w:hAnsi="Times New Roman"/>
          <w:szCs w:val="22"/>
        </w:rPr>
        <w:t>.  Such License Fee shall be non-refundable</w:t>
      </w:r>
      <w:r w:rsidR="008A07A4">
        <w:rPr>
          <w:rFonts w:ascii="Times New Roman" w:hAnsi="Times New Roman"/>
          <w:szCs w:val="22"/>
        </w:rPr>
        <w:t xml:space="preserve"> and</w:t>
      </w:r>
      <w:r w:rsidR="00585361" w:rsidRPr="000E016F">
        <w:rPr>
          <w:rFonts w:ascii="Times New Roman" w:hAnsi="Times New Roman"/>
          <w:szCs w:val="22"/>
        </w:rPr>
        <w:t xml:space="preserve"> </w:t>
      </w:r>
      <w:r w:rsidR="00B65404">
        <w:rPr>
          <w:rFonts w:ascii="Times New Roman" w:hAnsi="Times New Roman"/>
          <w:szCs w:val="22"/>
        </w:rPr>
        <w:t xml:space="preserve">shall </w:t>
      </w:r>
      <w:r w:rsidR="00585361" w:rsidRPr="000E016F">
        <w:rPr>
          <w:rFonts w:ascii="Times New Roman" w:hAnsi="Times New Roman"/>
          <w:szCs w:val="22"/>
        </w:rPr>
        <w:t xml:space="preserve">not be credited against any other payment that may be due hereunder. </w:t>
      </w:r>
    </w:p>
    <w:p w14:paraId="744832AD" w14:textId="2443564E" w:rsidR="00585361" w:rsidRPr="000E016F" w:rsidRDefault="00585361" w:rsidP="00D50DB5">
      <w:pPr>
        <w:numPr>
          <w:ilvl w:val="1"/>
          <w:numId w:val="1"/>
        </w:numPr>
        <w:tabs>
          <w:tab w:val="left" w:pos="-720"/>
        </w:tabs>
        <w:suppressAutoHyphens/>
        <w:spacing w:after="240"/>
        <w:ind w:left="806"/>
        <w:jc w:val="both"/>
        <w:rPr>
          <w:rFonts w:ascii="Times New Roman" w:hAnsi="Times New Roman"/>
          <w:szCs w:val="22"/>
        </w:rPr>
      </w:pPr>
      <w:r w:rsidRPr="000E016F">
        <w:rPr>
          <w:rFonts w:ascii="Times New Roman" w:hAnsi="Times New Roman"/>
          <w:b/>
          <w:szCs w:val="22"/>
        </w:rPr>
        <w:t>License Maintenance Fee.</w:t>
      </w:r>
      <w:r w:rsidRPr="000E016F">
        <w:rPr>
          <w:rFonts w:ascii="Times New Roman" w:hAnsi="Times New Roman"/>
          <w:szCs w:val="22"/>
        </w:rPr>
        <w:t xml:space="preserve">  I</w:t>
      </w:r>
      <w:r w:rsidR="004F5263" w:rsidRPr="000E016F">
        <w:rPr>
          <w:rFonts w:ascii="Times New Roman" w:hAnsi="Times New Roman"/>
          <w:szCs w:val="22"/>
        </w:rPr>
        <w:t xml:space="preserve">n </w:t>
      </w:r>
      <w:r w:rsidR="004F5263" w:rsidRPr="008B42AB">
        <w:rPr>
          <w:rFonts w:ascii="Times New Roman" w:hAnsi="Times New Roman"/>
          <w:szCs w:val="22"/>
        </w:rPr>
        <w:t>consideration for the</w:t>
      </w:r>
      <w:r w:rsidRPr="008B42AB">
        <w:rPr>
          <w:rFonts w:ascii="Times New Roman" w:hAnsi="Times New Roman"/>
          <w:szCs w:val="22"/>
        </w:rPr>
        <w:t xml:space="preserve"> license granted hereunder</w:t>
      </w:r>
      <w:r w:rsidR="00417932" w:rsidRPr="008B42AB">
        <w:rPr>
          <w:rFonts w:ascii="Times New Roman" w:hAnsi="Times New Roman"/>
          <w:szCs w:val="22"/>
        </w:rPr>
        <w:t>,</w:t>
      </w:r>
      <w:r w:rsidR="004F5263" w:rsidRPr="008B42AB">
        <w:rPr>
          <w:rFonts w:ascii="Times New Roman" w:hAnsi="Times New Roman"/>
          <w:szCs w:val="22"/>
        </w:rPr>
        <w:t xml:space="preserve"> to continue annually</w:t>
      </w:r>
      <w:r w:rsidRPr="008B42AB">
        <w:rPr>
          <w:rFonts w:ascii="Times New Roman" w:hAnsi="Times New Roman"/>
          <w:szCs w:val="22"/>
        </w:rPr>
        <w:t xml:space="preserve">, </w:t>
      </w:r>
      <w:r w:rsidR="006647AB" w:rsidRPr="008B42AB">
        <w:rPr>
          <w:rFonts w:ascii="Times New Roman" w:hAnsi="Times New Roman"/>
          <w:szCs w:val="22"/>
        </w:rPr>
        <w:t>Licensee</w:t>
      </w:r>
      <w:r w:rsidRPr="008B42AB">
        <w:rPr>
          <w:rFonts w:ascii="Times New Roman" w:hAnsi="Times New Roman"/>
          <w:szCs w:val="22"/>
        </w:rPr>
        <w:t xml:space="preserve"> will pay to WU </w:t>
      </w:r>
      <w:r w:rsidR="008B24B0" w:rsidRPr="008B42AB">
        <w:rPr>
          <w:rFonts w:ascii="Times New Roman" w:hAnsi="Times New Roman"/>
          <w:szCs w:val="22"/>
        </w:rPr>
        <w:t>a sum</w:t>
      </w:r>
      <w:r w:rsidR="00840115" w:rsidRPr="008B42AB">
        <w:rPr>
          <w:rFonts w:ascii="Times New Roman" w:hAnsi="Times New Roman"/>
          <w:szCs w:val="22"/>
        </w:rPr>
        <w:t xml:space="preserve"> o</w:t>
      </w:r>
      <w:r w:rsidR="004463C1">
        <w:rPr>
          <w:rFonts w:ascii="Times New Roman" w:hAnsi="Times New Roman"/>
          <w:szCs w:val="22"/>
        </w:rPr>
        <w:t xml:space="preserve">f two </w:t>
      </w:r>
      <w:r w:rsidR="004463C1" w:rsidRPr="008B42AB">
        <w:rPr>
          <w:rFonts w:ascii="Times New Roman" w:hAnsi="Times New Roman"/>
          <w:szCs w:val="22"/>
        </w:rPr>
        <w:t xml:space="preserve">thousand dollars </w:t>
      </w:r>
      <w:r w:rsidR="004463C1" w:rsidRPr="004463C1">
        <w:rPr>
          <w:rFonts w:ascii="Times New Roman" w:hAnsi="Times New Roman"/>
          <w:szCs w:val="22"/>
        </w:rPr>
        <w:t>($2,000)</w:t>
      </w:r>
      <w:r w:rsidR="004463C1">
        <w:rPr>
          <w:rFonts w:ascii="Times New Roman" w:hAnsi="Times New Roman"/>
          <w:szCs w:val="22"/>
        </w:rPr>
        <w:t xml:space="preserve"> per year</w:t>
      </w:r>
      <w:r w:rsidR="00C23E9D">
        <w:rPr>
          <w:rFonts w:ascii="Times New Roman" w:hAnsi="Times New Roman"/>
          <w:szCs w:val="22"/>
        </w:rPr>
        <w:t xml:space="preserve">, due </w:t>
      </w:r>
      <w:r w:rsidR="004463C1">
        <w:rPr>
          <w:rFonts w:ascii="Times New Roman" w:hAnsi="Times New Roman"/>
          <w:szCs w:val="22"/>
        </w:rPr>
        <w:t xml:space="preserve">within thirty </w:t>
      </w:r>
      <w:r w:rsidR="004F5263" w:rsidRPr="008B42AB">
        <w:rPr>
          <w:rFonts w:ascii="Times New Roman" w:hAnsi="Times New Roman"/>
          <w:szCs w:val="22"/>
        </w:rPr>
        <w:t>(</w:t>
      </w:r>
      <w:r w:rsidR="004F5263" w:rsidRPr="000E016F">
        <w:rPr>
          <w:rFonts w:ascii="Times New Roman" w:hAnsi="Times New Roman"/>
          <w:szCs w:val="22"/>
        </w:rPr>
        <w:t xml:space="preserve">30) days after each </w:t>
      </w:r>
      <w:r w:rsidR="00B65404">
        <w:rPr>
          <w:rFonts w:ascii="Times New Roman" w:hAnsi="Times New Roman"/>
          <w:szCs w:val="22"/>
        </w:rPr>
        <w:t>year-</w:t>
      </w:r>
      <w:r w:rsidR="004F5263" w:rsidRPr="000E016F">
        <w:rPr>
          <w:rFonts w:ascii="Times New Roman" w:hAnsi="Times New Roman"/>
          <w:szCs w:val="22"/>
        </w:rPr>
        <w:t xml:space="preserve">anniversary of the </w:t>
      </w:r>
      <w:r w:rsidRPr="000E016F">
        <w:rPr>
          <w:rFonts w:ascii="Times New Roman" w:hAnsi="Times New Roman"/>
          <w:szCs w:val="22"/>
        </w:rPr>
        <w:t>Effective Date</w:t>
      </w:r>
      <w:r w:rsidR="004F5263" w:rsidRPr="000E016F">
        <w:rPr>
          <w:rFonts w:ascii="Times New Roman" w:hAnsi="Times New Roman"/>
          <w:szCs w:val="22"/>
        </w:rPr>
        <w:t xml:space="preserve"> </w:t>
      </w:r>
      <w:r w:rsidRPr="000E016F">
        <w:rPr>
          <w:rFonts w:ascii="Times New Roman" w:hAnsi="Times New Roman"/>
          <w:szCs w:val="22"/>
        </w:rPr>
        <w:t>(“</w:t>
      </w:r>
      <w:r w:rsidRPr="000E016F">
        <w:rPr>
          <w:rFonts w:ascii="Times New Roman" w:hAnsi="Times New Roman"/>
          <w:b/>
          <w:szCs w:val="22"/>
        </w:rPr>
        <w:t xml:space="preserve">License </w:t>
      </w:r>
      <w:r w:rsidR="00B8793B" w:rsidRPr="000E016F">
        <w:rPr>
          <w:rFonts w:ascii="Times New Roman" w:hAnsi="Times New Roman"/>
          <w:b/>
          <w:szCs w:val="22"/>
        </w:rPr>
        <w:t>Maintenance</w:t>
      </w:r>
      <w:r w:rsidRPr="000E016F">
        <w:rPr>
          <w:rFonts w:ascii="Times New Roman" w:hAnsi="Times New Roman"/>
          <w:b/>
          <w:szCs w:val="22"/>
        </w:rPr>
        <w:t xml:space="preserve"> Fee</w:t>
      </w:r>
      <w:r w:rsidRPr="000E016F">
        <w:rPr>
          <w:rFonts w:ascii="Times New Roman" w:hAnsi="Times New Roman"/>
          <w:szCs w:val="22"/>
        </w:rPr>
        <w:t xml:space="preserve">”).  </w:t>
      </w:r>
      <w:r w:rsidR="004F5263" w:rsidRPr="000E016F">
        <w:rPr>
          <w:rFonts w:ascii="Times New Roman" w:hAnsi="Times New Roman"/>
          <w:szCs w:val="22"/>
        </w:rPr>
        <w:t xml:space="preserve">All License Maintenance Fees </w:t>
      </w:r>
      <w:r w:rsidRPr="000E016F">
        <w:rPr>
          <w:rFonts w:ascii="Times New Roman" w:hAnsi="Times New Roman"/>
          <w:szCs w:val="22"/>
        </w:rPr>
        <w:t>shall be non-refundable and not be credited against any other payment that may be due hereunder.</w:t>
      </w:r>
    </w:p>
    <w:p w14:paraId="10CD04D8" w14:textId="77777777" w:rsidR="00933150" w:rsidRPr="000E016F" w:rsidRDefault="00933150" w:rsidP="00D50DB5">
      <w:pPr>
        <w:numPr>
          <w:ilvl w:val="1"/>
          <w:numId w:val="1"/>
        </w:numPr>
        <w:tabs>
          <w:tab w:val="left" w:pos="-720"/>
        </w:tabs>
        <w:suppressAutoHyphens/>
        <w:spacing w:after="240"/>
        <w:ind w:left="806"/>
        <w:jc w:val="both"/>
        <w:rPr>
          <w:rFonts w:ascii="Times New Roman" w:hAnsi="Times New Roman"/>
          <w:szCs w:val="22"/>
        </w:rPr>
      </w:pPr>
      <w:r w:rsidRPr="000E016F">
        <w:rPr>
          <w:rFonts w:ascii="Times New Roman" w:hAnsi="Times New Roman"/>
          <w:b/>
          <w:szCs w:val="22"/>
        </w:rPr>
        <w:t>Method of Payment.</w:t>
      </w:r>
      <w:r w:rsidRPr="000E016F">
        <w:rPr>
          <w:rFonts w:ascii="Times New Roman" w:hAnsi="Times New Roman"/>
          <w:szCs w:val="22"/>
        </w:rPr>
        <w:t xml:space="preserve">  All dollar ($) amounts referred to in this Agreement are expressed in United States dollars.  All payments to WU shall be made in United States dollars by check or electronic transfer payable to "Washington University."  </w:t>
      </w:r>
    </w:p>
    <w:p w14:paraId="243F9ED3" w14:textId="18548A34" w:rsidR="00933150" w:rsidRPr="000E016F" w:rsidRDefault="00933150" w:rsidP="00D50DB5">
      <w:pPr>
        <w:numPr>
          <w:ilvl w:val="1"/>
          <w:numId w:val="1"/>
        </w:numPr>
        <w:tabs>
          <w:tab w:val="left" w:pos="-720"/>
        </w:tabs>
        <w:suppressAutoHyphens/>
        <w:spacing w:after="120"/>
        <w:jc w:val="both"/>
        <w:rPr>
          <w:rFonts w:ascii="Times New Roman" w:hAnsi="Times New Roman"/>
          <w:szCs w:val="22"/>
        </w:rPr>
      </w:pPr>
      <w:r w:rsidRPr="000E016F">
        <w:rPr>
          <w:rFonts w:ascii="Times New Roman" w:hAnsi="Times New Roman"/>
          <w:b/>
          <w:szCs w:val="22"/>
        </w:rPr>
        <w:t>Place of Payment.</w:t>
      </w:r>
      <w:r w:rsidRPr="000E016F">
        <w:rPr>
          <w:rFonts w:ascii="Times New Roman" w:hAnsi="Times New Roman"/>
          <w:szCs w:val="22"/>
        </w:rPr>
        <w:t xml:space="preserve">  Checks shall reference WU Contract </w:t>
      </w:r>
      <w:r w:rsidRPr="008B42AB">
        <w:rPr>
          <w:rFonts w:ascii="Times New Roman" w:hAnsi="Times New Roman"/>
          <w:szCs w:val="22"/>
        </w:rPr>
        <w:t xml:space="preserve">Number </w:t>
      </w:r>
      <w:r w:rsidR="00832C2B" w:rsidRPr="008B42AB">
        <w:rPr>
          <w:rFonts w:ascii="Times New Roman" w:hAnsi="Times New Roman"/>
          <w:szCs w:val="22"/>
          <w:u w:val="single"/>
        </w:rPr>
        <w:t>007671</w:t>
      </w:r>
      <w:r w:rsidR="00F86B2A" w:rsidRPr="008B42AB">
        <w:rPr>
          <w:rFonts w:ascii="Times New Roman" w:hAnsi="Times New Roman"/>
          <w:szCs w:val="22"/>
          <w:u w:val="single"/>
        </w:rPr>
        <w:t>-</w:t>
      </w:r>
      <w:r w:rsidR="001E58F7" w:rsidRPr="008B42AB">
        <w:rPr>
          <w:rFonts w:ascii="Times New Roman" w:hAnsi="Times New Roman"/>
          <w:szCs w:val="22"/>
          <w:u w:val="single"/>
        </w:rPr>
        <w:t>00__</w:t>
      </w:r>
      <w:r w:rsidR="009E2935" w:rsidRPr="008B42AB">
        <w:rPr>
          <w:rFonts w:ascii="Times New Roman" w:hAnsi="Times New Roman"/>
          <w:u w:val="single"/>
        </w:rPr>
        <w:t xml:space="preserve"> </w:t>
      </w:r>
      <w:r w:rsidRPr="008B42AB">
        <w:rPr>
          <w:rFonts w:ascii="Times New Roman" w:hAnsi="Times New Roman"/>
          <w:szCs w:val="22"/>
        </w:rPr>
        <w:t>and</w:t>
      </w:r>
      <w:r w:rsidRPr="000E016F">
        <w:rPr>
          <w:rFonts w:ascii="Times New Roman" w:hAnsi="Times New Roman"/>
          <w:szCs w:val="22"/>
        </w:rPr>
        <w:t xml:space="preserve"> shall be sent to:</w:t>
      </w:r>
    </w:p>
    <w:p w14:paraId="165E0BCD" w14:textId="08E45AB3" w:rsidR="00CF072F" w:rsidRPr="00CF072F" w:rsidRDefault="00574397" w:rsidP="00CF072F">
      <w:pPr>
        <w:tabs>
          <w:tab w:val="left" w:pos="-720"/>
        </w:tabs>
        <w:suppressAutoHyphens/>
        <w:ind w:left="1440"/>
        <w:jc w:val="both"/>
        <w:rPr>
          <w:rFonts w:ascii="Times New Roman" w:hAnsi="Times New Roman"/>
          <w:szCs w:val="22"/>
        </w:rPr>
      </w:pPr>
      <w:r>
        <w:rPr>
          <w:rFonts w:ascii="Times New Roman" w:hAnsi="Times New Roman"/>
          <w:szCs w:val="22"/>
        </w:rPr>
        <w:t xml:space="preserve">  </w:t>
      </w:r>
      <w:r w:rsidR="00CF072F" w:rsidRPr="00CF072F">
        <w:rPr>
          <w:rFonts w:ascii="Times New Roman" w:hAnsi="Times New Roman"/>
          <w:szCs w:val="22"/>
        </w:rPr>
        <w:t>Washington University</w:t>
      </w:r>
    </w:p>
    <w:p w14:paraId="5E77B595" w14:textId="3B783DC0" w:rsidR="00933150" w:rsidRPr="000E016F" w:rsidRDefault="00574397" w:rsidP="00574397">
      <w:pPr>
        <w:tabs>
          <w:tab w:val="left" w:pos="-720"/>
        </w:tabs>
        <w:suppressAutoHyphens/>
        <w:ind w:left="1440"/>
        <w:jc w:val="both"/>
        <w:rPr>
          <w:rFonts w:ascii="Times New Roman" w:hAnsi="Times New Roman"/>
          <w:szCs w:val="22"/>
        </w:rPr>
      </w:pPr>
      <w:r>
        <w:rPr>
          <w:rFonts w:ascii="Times New Roman" w:hAnsi="Times New Roman"/>
          <w:szCs w:val="22"/>
        </w:rPr>
        <w:t xml:space="preserve">  </w:t>
      </w:r>
      <w:r w:rsidR="00933150" w:rsidRPr="000E016F">
        <w:rPr>
          <w:rFonts w:ascii="Times New Roman" w:hAnsi="Times New Roman"/>
          <w:szCs w:val="22"/>
        </w:rPr>
        <w:t>Office of Technology Management</w:t>
      </w:r>
    </w:p>
    <w:p w14:paraId="317DECA5" w14:textId="3BD3FB4A" w:rsidR="00933150" w:rsidRPr="000E016F" w:rsidRDefault="00933150" w:rsidP="00E92CDF">
      <w:pPr>
        <w:tabs>
          <w:tab w:val="left" w:pos="-720"/>
        </w:tabs>
        <w:suppressAutoHyphens/>
        <w:spacing w:after="120"/>
        <w:ind w:left="1584"/>
        <w:contextualSpacing/>
        <w:jc w:val="both"/>
        <w:rPr>
          <w:rFonts w:ascii="Times New Roman" w:hAnsi="Times New Roman"/>
          <w:szCs w:val="22"/>
        </w:rPr>
      </w:pPr>
      <w:r w:rsidRPr="00574397">
        <w:rPr>
          <w:rFonts w:ascii="Times New Roman" w:hAnsi="Times New Roman"/>
        </w:rPr>
        <w:t>Washington University in St. Louis</w:t>
      </w:r>
    </w:p>
    <w:p w14:paraId="46EC55C6" w14:textId="3F876A63" w:rsidR="00933150" w:rsidRPr="000E016F" w:rsidRDefault="00933150" w:rsidP="00574397">
      <w:pPr>
        <w:tabs>
          <w:tab w:val="left" w:pos="-720"/>
        </w:tabs>
        <w:suppressAutoHyphens/>
        <w:spacing w:after="120"/>
        <w:ind w:left="1584"/>
        <w:contextualSpacing/>
        <w:jc w:val="both"/>
        <w:rPr>
          <w:rFonts w:ascii="Times New Roman" w:hAnsi="Times New Roman"/>
          <w:szCs w:val="22"/>
        </w:rPr>
      </w:pPr>
      <w:r w:rsidRPr="000E016F">
        <w:rPr>
          <w:rFonts w:ascii="Times New Roman" w:hAnsi="Times New Roman"/>
          <w:szCs w:val="22"/>
        </w:rPr>
        <w:t>660 South Euclid Avenue, CB 8013</w:t>
      </w:r>
    </w:p>
    <w:p w14:paraId="73A372FB" w14:textId="77777777" w:rsidR="00933150" w:rsidRPr="000E016F" w:rsidRDefault="00933150" w:rsidP="00574397">
      <w:pPr>
        <w:tabs>
          <w:tab w:val="left" w:pos="-720"/>
        </w:tabs>
        <w:suppressAutoHyphens/>
        <w:spacing w:after="120"/>
        <w:ind w:left="1584"/>
        <w:contextualSpacing/>
        <w:jc w:val="both"/>
        <w:rPr>
          <w:rFonts w:ascii="Times New Roman" w:hAnsi="Times New Roman"/>
          <w:szCs w:val="22"/>
        </w:rPr>
      </w:pPr>
      <w:r w:rsidRPr="000E016F">
        <w:rPr>
          <w:rFonts w:ascii="Times New Roman" w:hAnsi="Times New Roman"/>
          <w:szCs w:val="22"/>
        </w:rPr>
        <w:t>St. Louis, MO  63110</w:t>
      </w:r>
    </w:p>
    <w:p w14:paraId="607EF028" w14:textId="77777777" w:rsidR="00933150" w:rsidRPr="000E016F" w:rsidRDefault="00933150" w:rsidP="00574397">
      <w:pPr>
        <w:tabs>
          <w:tab w:val="left" w:pos="-720"/>
        </w:tabs>
        <w:suppressAutoHyphens/>
        <w:spacing w:after="120"/>
        <w:ind w:left="1584"/>
        <w:jc w:val="both"/>
        <w:rPr>
          <w:rFonts w:ascii="Times New Roman" w:hAnsi="Times New Roman"/>
          <w:szCs w:val="22"/>
        </w:rPr>
      </w:pPr>
    </w:p>
    <w:p w14:paraId="00D01ACF" w14:textId="0149D7B1" w:rsidR="00933150" w:rsidRPr="000E016F" w:rsidRDefault="00933150" w:rsidP="00574397">
      <w:pPr>
        <w:tabs>
          <w:tab w:val="left" w:pos="-720"/>
        </w:tabs>
        <w:suppressAutoHyphens/>
        <w:spacing w:after="240"/>
        <w:ind w:left="1584"/>
        <w:jc w:val="both"/>
        <w:rPr>
          <w:rFonts w:ascii="Times New Roman" w:hAnsi="Times New Roman"/>
          <w:szCs w:val="22"/>
        </w:rPr>
      </w:pPr>
      <w:r w:rsidRPr="000E016F">
        <w:rPr>
          <w:rFonts w:ascii="Times New Roman" w:hAnsi="Times New Roman"/>
          <w:szCs w:val="22"/>
        </w:rPr>
        <w:t xml:space="preserve">All payments shall include the WU Contract Number to ensure accurate crediting to </w:t>
      </w:r>
      <w:r w:rsidR="006647AB">
        <w:rPr>
          <w:rFonts w:ascii="Times New Roman" w:hAnsi="Times New Roman"/>
          <w:szCs w:val="22"/>
        </w:rPr>
        <w:t>Licensee</w:t>
      </w:r>
      <w:r w:rsidRPr="000E016F">
        <w:rPr>
          <w:rFonts w:ascii="Times New Roman" w:hAnsi="Times New Roman"/>
          <w:szCs w:val="22"/>
        </w:rPr>
        <w:t>’s account.  Electronic transfers shall be made to a bank account designated in writing by WU.</w:t>
      </w:r>
    </w:p>
    <w:p w14:paraId="4AA1165E" w14:textId="4E634495" w:rsidR="00D2335C" w:rsidRPr="000E016F" w:rsidRDefault="00D2335C" w:rsidP="00D50DB5">
      <w:pPr>
        <w:numPr>
          <w:ilvl w:val="1"/>
          <w:numId w:val="1"/>
        </w:numPr>
        <w:tabs>
          <w:tab w:val="left" w:pos="-720"/>
        </w:tabs>
        <w:suppressAutoHyphens/>
        <w:spacing w:after="240"/>
        <w:jc w:val="both"/>
        <w:rPr>
          <w:rFonts w:ascii="Times New Roman" w:hAnsi="Times New Roman"/>
          <w:szCs w:val="22"/>
        </w:rPr>
      </w:pPr>
      <w:r w:rsidRPr="000E016F">
        <w:rPr>
          <w:rFonts w:ascii="Times New Roman" w:hAnsi="Times New Roman"/>
          <w:b/>
          <w:szCs w:val="22"/>
        </w:rPr>
        <w:t>Taxes.</w:t>
      </w:r>
      <w:r w:rsidRPr="000E016F">
        <w:rPr>
          <w:rFonts w:ascii="Times New Roman" w:hAnsi="Times New Roman"/>
          <w:szCs w:val="22"/>
        </w:rPr>
        <w:t xml:space="preserve">  </w:t>
      </w:r>
      <w:r w:rsidR="00933150" w:rsidRPr="000E016F">
        <w:rPr>
          <w:rFonts w:ascii="Times New Roman" w:hAnsi="Times New Roman"/>
          <w:szCs w:val="22"/>
        </w:rPr>
        <w:t>WU</w:t>
      </w:r>
      <w:r w:rsidRPr="000E016F">
        <w:rPr>
          <w:rFonts w:ascii="Times New Roman" w:hAnsi="Times New Roman"/>
          <w:szCs w:val="22"/>
        </w:rPr>
        <w:t xml:space="preserve"> shall have no liability for any sales, use, service, occupation, excise, gross receipts, income, property or other taxes or assessments (“Taxes”), whether levied upon </w:t>
      </w:r>
      <w:r w:rsidR="00215DF2" w:rsidRPr="00642686">
        <w:rPr>
          <w:rFonts w:ascii="Times New Roman" w:hAnsi="Times New Roman"/>
          <w:szCs w:val="22"/>
        </w:rPr>
        <w:t>Licensee</w:t>
      </w:r>
      <w:r w:rsidRPr="00642686">
        <w:rPr>
          <w:rFonts w:ascii="Times New Roman" w:hAnsi="Times New Roman"/>
          <w:szCs w:val="22"/>
        </w:rPr>
        <w:t xml:space="preserve">, </w:t>
      </w:r>
      <w:r w:rsidR="00215DF2" w:rsidRPr="00642686">
        <w:rPr>
          <w:rFonts w:ascii="Times New Roman" w:hAnsi="Times New Roman"/>
          <w:szCs w:val="22"/>
        </w:rPr>
        <w:t>Licensee</w:t>
      </w:r>
      <w:r w:rsidRPr="00642686">
        <w:rPr>
          <w:rFonts w:ascii="Times New Roman" w:hAnsi="Times New Roman"/>
          <w:szCs w:val="22"/>
        </w:rPr>
        <w:t>’s</w:t>
      </w:r>
      <w:r w:rsidRPr="000E016F">
        <w:rPr>
          <w:rFonts w:ascii="Times New Roman" w:hAnsi="Times New Roman"/>
          <w:szCs w:val="22"/>
        </w:rPr>
        <w:t xml:space="preserve"> property, or upon </w:t>
      </w:r>
      <w:r w:rsidR="00933150" w:rsidRPr="000E016F">
        <w:rPr>
          <w:rFonts w:ascii="Times New Roman" w:hAnsi="Times New Roman"/>
          <w:szCs w:val="22"/>
        </w:rPr>
        <w:t>WU</w:t>
      </w:r>
      <w:r w:rsidRPr="000E016F">
        <w:rPr>
          <w:rFonts w:ascii="Times New Roman" w:hAnsi="Times New Roman"/>
          <w:szCs w:val="22"/>
        </w:rPr>
        <w:t xml:space="preserve">, in connection with the License Fee (except any taxes </w:t>
      </w:r>
      <w:r w:rsidR="00933150" w:rsidRPr="000E016F">
        <w:rPr>
          <w:rFonts w:ascii="Times New Roman" w:hAnsi="Times New Roman"/>
          <w:szCs w:val="22"/>
        </w:rPr>
        <w:t>WU</w:t>
      </w:r>
      <w:r w:rsidRPr="000E016F">
        <w:rPr>
          <w:rFonts w:ascii="Times New Roman" w:hAnsi="Times New Roman"/>
          <w:szCs w:val="22"/>
        </w:rPr>
        <w:t xml:space="preserve"> is required by law to collect from </w:t>
      </w:r>
      <w:r w:rsidR="00215DF2" w:rsidRPr="00642686">
        <w:rPr>
          <w:rFonts w:ascii="Times New Roman" w:hAnsi="Times New Roman"/>
          <w:szCs w:val="22"/>
        </w:rPr>
        <w:t>Licensee</w:t>
      </w:r>
      <w:r w:rsidRPr="000E016F">
        <w:rPr>
          <w:rFonts w:ascii="Times New Roman" w:hAnsi="Times New Roman"/>
          <w:szCs w:val="22"/>
        </w:rPr>
        <w:t xml:space="preserve"> with respect to the License Fee</w:t>
      </w:r>
      <w:r w:rsidR="00C56E70">
        <w:rPr>
          <w:rFonts w:ascii="Times New Roman" w:hAnsi="Times New Roman"/>
          <w:szCs w:val="22"/>
        </w:rPr>
        <w:t xml:space="preserve"> and/or License Maintenance Fee</w:t>
      </w:r>
      <w:r w:rsidRPr="000E016F">
        <w:rPr>
          <w:rFonts w:ascii="Times New Roman" w:hAnsi="Times New Roman"/>
          <w:szCs w:val="22"/>
        </w:rPr>
        <w:t xml:space="preserve">, such as sales taxes).  Payment of all such taxes shall be the responsibility of </w:t>
      </w:r>
      <w:r w:rsidR="00215DF2" w:rsidRPr="00642686">
        <w:rPr>
          <w:rFonts w:ascii="Times New Roman" w:hAnsi="Times New Roman"/>
          <w:szCs w:val="22"/>
        </w:rPr>
        <w:t>Licensee</w:t>
      </w:r>
      <w:r w:rsidRPr="000E016F">
        <w:rPr>
          <w:rFonts w:ascii="Times New Roman" w:hAnsi="Times New Roman"/>
          <w:szCs w:val="22"/>
        </w:rPr>
        <w:t xml:space="preserve">, and if </w:t>
      </w:r>
      <w:r w:rsidR="00215DF2" w:rsidRPr="00642686">
        <w:rPr>
          <w:rFonts w:ascii="Times New Roman" w:hAnsi="Times New Roman"/>
          <w:szCs w:val="22"/>
        </w:rPr>
        <w:t>Licensee</w:t>
      </w:r>
      <w:r w:rsidR="00933150" w:rsidRPr="000E016F">
        <w:rPr>
          <w:rFonts w:ascii="Times New Roman" w:hAnsi="Times New Roman"/>
          <w:szCs w:val="22"/>
        </w:rPr>
        <w:t xml:space="preserve"> </w:t>
      </w:r>
      <w:r w:rsidRPr="000E016F">
        <w:rPr>
          <w:rFonts w:ascii="Times New Roman" w:hAnsi="Times New Roman"/>
          <w:szCs w:val="22"/>
        </w:rPr>
        <w:t>is required to withhold any such Taxes, the License Fee</w:t>
      </w:r>
      <w:r w:rsidR="00C56E70">
        <w:rPr>
          <w:rFonts w:ascii="Times New Roman" w:hAnsi="Times New Roman"/>
          <w:szCs w:val="22"/>
        </w:rPr>
        <w:t xml:space="preserve"> and/or License Maintenance Fee</w:t>
      </w:r>
      <w:r w:rsidRPr="000E016F">
        <w:rPr>
          <w:rFonts w:ascii="Times New Roman" w:hAnsi="Times New Roman"/>
          <w:szCs w:val="22"/>
        </w:rPr>
        <w:t xml:space="preserve"> shall be adjusted upward to take into consideration such withholding such that the net amount remitted to </w:t>
      </w:r>
      <w:r w:rsidR="002F1FC7">
        <w:rPr>
          <w:rFonts w:ascii="Times New Roman" w:hAnsi="Times New Roman"/>
          <w:szCs w:val="22"/>
        </w:rPr>
        <w:t>WU</w:t>
      </w:r>
      <w:r w:rsidR="002F1FC7" w:rsidRPr="000E016F">
        <w:rPr>
          <w:rFonts w:ascii="Times New Roman" w:hAnsi="Times New Roman"/>
          <w:szCs w:val="22"/>
        </w:rPr>
        <w:t xml:space="preserve"> </w:t>
      </w:r>
      <w:r w:rsidRPr="000E016F">
        <w:rPr>
          <w:rFonts w:ascii="Times New Roman" w:hAnsi="Times New Roman"/>
          <w:szCs w:val="22"/>
        </w:rPr>
        <w:t xml:space="preserve">equals the License Fee </w:t>
      </w:r>
      <w:r w:rsidR="00C56E70">
        <w:rPr>
          <w:rFonts w:ascii="Times New Roman" w:hAnsi="Times New Roman"/>
          <w:szCs w:val="22"/>
        </w:rPr>
        <w:t>and/or License Maintenance Fee</w:t>
      </w:r>
      <w:r w:rsidR="00C56E70" w:rsidRPr="000E016F">
        <w:rPr>
          <w:rFonts w:ascii="Times New Roman" w:hAnsi="Times New Roman"/>
          <w:szCs w:val="22"/>
        </w:rPr>
        <w:t xml:space="preserve"> </w:t>
      </w:r>
      <w:r w:rsidRPr="000E016F">
        <w:rPr>
          <w:rFonts w:ascii="Times New Roman" w:hAnsi="Times New Roman"/>
          <w:szCs w:val="22"/>
        </w:rPr>
        <w:t xml:space="preserve">otherwise payable had there been no such withholding.  </w:t>
      </w:r>
    </w:p>
    <w:p w14:paraId="7F1D4887" w14:textId="77777777" w:rsidR="00D2335C" w:rsidRPr="00642686" w:rsidRDefault="00D2335C" w:rsidP="00D50DB5">
      <w:pPr>
        <w:numPr>
          <w:ilvl w:val="1"/>
          <w:numId w:val="1"/>
        </w:numPr>
        <w:tabs>
          <w:tab w:val="left" w:pos="-720"/>
        </w:tabs>
        <w:suppressAutoHyphens/>
        <w:spacing w:after="240"/>
        <w:ind w:left="806"/>
        <w:jc w:val="both"/>
        <w:rPr>
          <w:rFonts w:ascii="Times New Roman" w:hAnsi="Times New Roman"/>
          <w:szCs w:val="22"/>
        </w:rPr>
      </w:pPr>
      <w:r w:rsidRPr="00642686">
        <w:rPr>
          <w:rFonts w:ascii="Times New Roman" w:hAnsi="Times New Roman"/>
          <w:b/>
          <w:szCs w:val="22"/>
        </w:rPr>
        <w:t>Interest and Collection.</w:t>
      </w:r>
      <w:r w:rsidRPr="00642686">
        <w:rPr>
          <w:rFonts w:ascii="Times New Roman" w:hAnsi="Times New Roman"/>
          <w:szCs w:val="22"/>
        </w:rPr>
        <w:t xml:space="preserve">  Any amounts not paid by </w:t>
      </w:r>
      <w:r w:rsidR="00215DF2" w:rsidRPr="00642686">
        <w:rPr>
          <w:rFonts w:ascii="Times New Roman" w:hAnsi="Times New Roman"/>
          <w:szCs w:val="22"/>
        </w:rPr>
        <w:t>Licensee</w:t>
      </w:r>
      <w:r w:rsidRPr="00642686">
        <w:rPr>
          <w:rFonts w:ascii="Times New Roman" w:hAnsi="Times New Roman"/>
          <w:szCs w:val="22"/>
        </w:rPr>
        <w:t xml:space="preserve"> to WU when due shall accrue interest, from the date thirty (30) days after the balance is due at an interest rate of 1.5% per month or portion of a month.  In addition, </w:t>
      </w:r>
      <w:r w:rsidR="00215DF2" w:rsidRPr="00642686">
        <w:rPr>
          <w:rFonts w:ascii="Times New Roman" w:hAnsi="Times New Roman"/>
          <w:szCs w:val="22"/>
        </w:rPr>
        <w:t>Licensee</w:t>
      </w:r>
      <w:r w:rsidRPr="00642686">
        <w:rPr>
          <w:rFonts w:ascii="Times New Roman" w:hAnsi="Times New Roman"/>
          <w:szCs w:val="22"/>
        </w:rPr>
        <w:t xml:space="preserve"> will reimburse WU for all reasonable costs and expenses incurred (including reasonable attorneys’ fees) in collecting any overdue amounts.</w:t>
      </w:r>
    </w:p>
    <w:p w14:paraId="13FCCCFF" w14:textId="02ABBDBC" w:rsidR="00C016F3" w:rsidRPr="00C016F3" w:rsidRDefault="00933150" w:rsidP="00C016F3">
      <w:pPr>
        <w:widowControl/>
        <w:numPr>
          <w:ilvl w:val="1"/>
          <w:numId w:val="1"/>
        </w:numPr>
        <w:tabs>
          <w:tab w:val="clear" w:pos="810"/>
          <w:tab w:val="left" w:pos="-720"/>
          <w:tab w:val="num" w:pos="720"/>
        </w:tabs>
        <w:suppressAutoHyphens/>
        <w:spacing w:after="240"/>
        <w:ind w:left="720"/>
        <w:jc w:val="both"/>
        <w:rPr>
          <w:b/>
        </w:rPr>
      </w:pPr>
      <w:r w:rsidRPr="000E016F">
        <w:rPr>
          <w:rFonts w:ascii="Times New Roman" w:hAnsi="Times New Roman"/>
          <w:b/>
          <w:szCs w:val="22"/>
        </w:rPr>
        <w:t>Condition to Grant.</w:t>
      </w:r>
      <w:r w:rsidRPr="000E016F">
        <w:rPr>
          <w:rFonts w:ascii="Times New Roman" w:hAnsi="Times New Roman"/>
          <w:szCs w:val="22"/>
        </w:rPr>
        <w:t xml:space="preserve">  </w:t>
      </w:r>
      <w:r w:rsidR="00215DF2" w:rsidRPr="00642686">
        <w:rPr>
          <w:rFonts w:ascii="Times New Roman" w:hAnsi="Times New Roman"/>
          <w:szCs w:val="22"/>
        </w:rPr>
        <w:t>Licensee</w:t>
      </w:r>
      <w:r w:rsidRPr="000E016F">
        <w:rPr>
          <w:rFonts w:ascii="Times New Roman" w:hAnsi="Times New Roman"/>
          <w:szCs w:val="22"/>
        </w:rPr>
        <w:t xml:space="preserve"> understands and acknowledges that payment of the License Fee </w:t>
      </w:r>
      <w:r w:rsidR="00C56E70">
        <w:rPr>
          <w:rFonts w:ascii="Times New Roman" w:hAnsi="Times New Roman"/>
          <w:szCs w:val="22"/>
        </w:rPr>
        <w:t>and/or License Maintenance Fee</w:t>
      </w:r>
      <w:r w:rsidR="00C56E70" w:rsidRPr="000E016F">
        <w:rPr>
          <w:rFonts w:ascii="Times New Roman" w:hAnsi="Times New Roman"/>
          <w:szCs w:val="22"/>
        </w:rPr>
        <w:t xml:space="preserve"> </w:t>
      </w:r>
      <w:r w:rsidRPr="000E016F">
        <w:rPr>
          <w:rFonts w:ascii="Times New Roman" w:hAnsi="Times New Roman"/>
          <w:szCs w:val="22"/>
        </w:rPr>
        <w:t>is a condition precedent to the grant of the license described herein</w:t>
      </w:r>
      <w:r w:rsidRPr="00642686">
        <w:rPr>
          <w:rFonts w:ascii="Times New Roman" w:hAnsi="Times New Roman"/>
          <w:szCs w:val="22"/>
        </w:rPr>
        <w:t xml:space="preserve">, and that if </w:t>
      </w:r>
      <w:r w:rsidR="00215DF2" w:rsidRPr="00642686">
        <w:rPr>
          <w:rFonts w:ascii="Times New Roman" w:hAnsi="Times New Roman"/>
          <w:szCs w:val="22"/>
        </w:rPr>
        <w:t>Licensee</w:t>
      </w:r>
      <w:r w:rsidRPr="00642686">
        <w:rPr>
          <w:rFonts w:ascii="Times New Roman" w:hAnsi="Times New Roman"/>
          <w:szCs w:val="22"/>
        </w:rPr>
        <w:t xml:space="preserve"> fails to pay the License Fee </w:t>
      </w:r>
      <w:r w:rsidR="00C56E70">
        <w:rPr>
          <w:rFonts w:ascii="Times New Roman" w:hAnsi="Times New Roman"/>
          <w:szCs w:val="22"/>
        </w:rPr>
        <w:t>and/or License Maintenance Fee</w:t>
      </w:r>
      <w:r w:rsidR="00C56E70" w:rsidRPr="00642686">
        <w:rPr>
          <w:rFonts w:ascii="Times New Roman" w:hAnsi="Times New Roman"/>
          <w:szCs w:val="22"/>
        </w:rPr>
        <w:t xml:space="preserve"> </w:t>
      </w:r>
      <w:r w:rsidRPr="00642686">
        <w:rPr>
          <w:rFonts w:ascii="Times New Roman" w:hAnsi="Times New Roman"/>
          <w:szCs w:val="22"/>
        </w:rPr>
        <w:t>when due, the license granted in this Agreement will terminate immediately</w:t>
      </w:r>
      <w:r w:rsidR="004D6E49" w:rsidRPr="000E016F">
        <w:rPr>
          <w:rFonts w:ascii="Times New Roman" w:hAnsi="Times New Roman"/>
          <w:szCs w:val="22"/>
        </w:rPr>
        <w:t>.</w:t>
      </w:r>
      <w:bookmarkEnd w:id="0"/>
    </w:p>
    <w:p w14:paraId="6669BACC" w14:textId="77777777" w:rsidR="0006529C" w:rsidRPr="000E016F" w:rsidRDefault="0046756E" w:rsidP="00D50DB5">
      <w:pPr>
        <w:pStyle w:val="Heading1"/>
        <w:numPr>
          <w:ilvl w:val="0"/>
          <w:numId w:val="1"/>
        </w:numPr>
        <w:jc w:val="both"/>
        <w:rPr>
          <w:caps/>
          <w:sz w:val="22"/>
          <w:szCs w:val="22"/>
        </w:rPr>
      </w:pPr>
      <w:r w:rsidRPr="000E016F">
        <w:rPr>
          <w:caps/>
          <w:sz w:val="22"/>
          <w:szCs w:val="22"/>
        </w:rPr>
        <w:t>Confidentiality</w:t>
      </w:r>
      <w:r w:rsidR="001457B9" w:rsidRPr="000E016F">
        <w:rPr>
          <w:caps/>
          <w:sz w:val="22"/>
          <w:szCs w:val="22"/>
        </w:rPr>
        <w:t xml:space="preserve"> </w:t>
      </w:r>
    </w:p>
    <w:p w14:paraId="01301E3F" w14:textId="11C25D99" w:rsidR="0006529C" w:rsidRPr="00A81577" w:rsidRDefault="0046756E" w:rsidP="00D50DB5">
      <w:pPr>
        <w:pStyle w:val="Heading1"/>
        <w:numPr>
          <w:ilvl w:val="1"/>
          <w:numId w:val="1"/>
        </w:numPr>
        <w:jc w:val="both"/>
        <w:rPr>
          <w:b w:val="0"/>
          <w:sz w:val="22"/>
          <w:szCs w:val="22"/>
        </w:rPr>
      </w:pPr>
      <w:r w:rsidRPr="000E016F">
        <w:rPr>
          <w:sz w:val="22"/>
          <w:szCs w:val="22"/>
        </w:rPr>
        <w:t>Confidential Information.</w:t>
      </w:r>
      <w:r w:rsidRPr="000E016F">
        <w:rPr>
          <w:b w:val="0"/>
          <w:sz w:val="22"/>
          <w:szCs w:val="22"/>
        </w:rPr>
        <w:t xml:space="preserve">  </w:t>
      </w:r>
      <w:r w:rsidR="00215DF2" w:rsidRPr="00642686">
        <w:rPr>
          <w:b w:val="0"/>
          <w:sz w:val="22"/>
          <w:szCs w:val="22"/>
        </w:rPr>
        <w:t>Licensee</w:t>
      </w:r>
      <w:r w:rsidR="001457B9" w:rsidRPr="000E016F">
        <w:rPr>
          <w:b w:val="0"/>
          <w:sz w:val="22"/>
          <w:szCs w:val="22"/>
        </w:rPr>
        <w:t xml:space="preserve"> agrees to hold in confidence all Confidential Information disclosed under this Agreement. The term “Confidential Information” means (i) the WU Intellectual </w:t>
      </w:r>
      <w:r w:rsidRPr="000E016F">
        <w:rPr>
          <w:b w:val="0"/>
          <w:sz w:val="22"/>
          <w:szCs w:val="22"/>
        </w:rPr>
        <w:t>Property</w:t>
      </w:r>
      <w:r w:rsidR="005A3052" w:rsidRPr="000E016F">
        <w:rPr>
          <w:b w:val="0"/>
          <w:sz w:val="22"/>
          <w:szCs w:val="22"/>
        </w:rPr>
        <w:t>,</w:t>
      </w:r>
      <w:r w:rsidRPr="000E016F">
        <w:rPr>
          <w:b w:val="0"/>
          <w:sz w:val="22"/>
          <w:szCs w:val="22"/>
        </w:rPr>
        <w:t xml:space="preserve"> </w:t>
      </w:r>
      <w:r w:rsidRPr="00642686">
        <w:rPr>
          <w:b w:val="0"/>
          <w:sz w:val="22"/>
          <w:szCs w:val="22"/>
        </w:rPr>
        <w:t xml:space="preserve">including, but not limited to, </w:t>
      </w:r>
      <w:r w:rsidR="0072213E">
        <w:rPr>
          <w:b w:val="0"/>
          <w:sz w:val="22"/>
          <w:szCs w:val="22"/>
        </w:rPr>
        <w:t xml:space="preserve">algorithms, </w:t>
      </w:r>
      <w:r w:rsidRPr="00642686">
        <w:rPr>
          <w:b w:val="0"/>
          <w:sz w:val="22"/>
          <w:szCs w:val="22"/>
        </w:rPr>
        <w:t xml:space="preserve">computer code (both source code and object code), designs, </w:t>
      </w:r>
      <w:r w:rsidRPr="000E016F">
        <w:rPr>
          <w:b w:val="0"/>
          <w:sz w:val="22"/>
          <w:szCs w:val="22"/>
        </w:rPr>
        <w:t>(ii)</w:t>
      </w:r>
      <w:r w:rsidR="00226A73" w:rsidRPr="000E016F">
        <w:rPr>
          <w:b w:val="0"/>
          <w:sz w:val="22"/>
          <w:szCs w:val="22"/>
        </w:rPr>
        <w:t xml:space="preserve"> </w:t>
      </w:r>
      <w:r w:rsidRPr="00642686">
        <w:rPr>
          <w:b w:val="0"/>
          <w:sz w:val="22"/>
          <w:szCs w:val="22"/>
        </w:rPr>
        <w:t>documentation, instruction and training manuals, diagrams, flow charts, and business processes, whether or not identified as “proprietary,” “secret,” or “confidential”</w:t>
      </w:r>
      <w:r w:rsidR="00914D9B">
        <w:rPr>
          <w:b w:val="0"/>
          <w:sz w:val="22"/>
          <w:szCs w:val="22"/>
        </w:rPr>
        <w:t xml:space="preserve"> and</w:t>
      </w:r>
      <w:r w:rsidR="004150A9" w:rsidRPr="000E016F">
        <w:rPr>
          <w:b w:val="0"/>
          <w:sz w:val="22"/>
          <w:szCs w:val="22"/>
        </w:rPr>
        <w:t xml:space="preserve"> (iii) </w:t>
      </w:r>
      <w:r w:rsidRPr="000E016F">
        <w:rPr>
          <w:b w:val="0"/>
          <w:sz w:val="22"/>
          <w:szCs w:val="22"/>
        </w:rPr>
        <w:t xml:space="preserve">all other information disclosed by WU to </w:t>
      </w:r>
      <w:r w:rsidR="00215DF2" w:rsidRPr="00642686">
        <w:rPr>
          <w:b w:val="0"/>
          <w:sz w:val="22"/>
          <w:szCs w:val="22"/>
        </w:rPr>
        <w:t>Licensee</w:t>
      </w:r>
      <w:r w:rsidRPr="000E016F">
        <w:rPr>
          <w:b w:val="0"/>
          <w:sz w:val="22"/>
          <w:szCs w:val="22"/>
        </w:rPr>
        <w:t>, which, if in writing or in electronic or other tangible form, bears a “secret,” “confidential,” or other similar designation or, if communicated orally, is foll</w:t>
      </w:r>
      <w:r w:rsidRPr="00A81577">
        <w:rPr>
          <w:b w:val="0"/>
          <w:sz w:val="22"/>
          <w:szCs w:val="22"/>
        </w:rPr>
        <w:t xml:space="preserve">owed up with a written memorandum describing the information so disclosed and the circumstances of disclosure and asserting a claim of confidentiality with respect thereto.  </w:t>
      </w:r>
      <w:r w:rsidR="00215DF2" w:rsidRPr="00642686">
        <w:rPr>
          <w:b w:val="0"/>
          <w:sz w:val="22"/>
          <w:szCs w:val="22"/>
        </w:rPr>
        <w:t>Licensee</w:t>
      </w:r>
      <w:r w:rsidRPr="00A81577">
        <w:rPr>
          <w:b w:val="0"/>
          <w:sz w:val="22"/>
          <w:szCs w:val="22"/>
        </w:rPr>
        <w:t xml:space="preserve"> acknowledges that the Confidential Information is the sole and exclusive property of WU. </w:t>
      </w:r>
    </w:p>
    <w:p w14:paraId="2E050D36" w14:textId="0A3E37C2" w:rsidR="0006529C" w:rsidRPr="00A81577" w:rsidRDefault="0006529C" w:rsidP="00D50DB5">
      <w:pPr>
        <w:pStyle w:val="Heading1"/>
        <w:numPr>
          <w:ilvl w:val="1"/>
          <w:numId w:val="1"/>
        </w:numPr>
        <w:jc w:val="both"/>
        <w:rPr>
          <w:b w:val="0"/>
          <w:sz w:val="22"/>
          <w:szCs w:val="22"/>
        </w:rPr>
      </w:pPr>
      <w:r w:rsidRPr="00A81577">
        <w:rPr>
          <w:sz w:val="22"/>
          <w:szCs w:val="22"/>
        </w:rPr>
        <w:t>Exclusions.</w:t>
      </w:r>
      <w:r w:rsidRPr="00A81577">
        <w:rPr>
          <w:b w:val="0"/>
          <w:sz w:val="22"/>
          <w:szCs w:val="22"/>
        </w:rPr>
        <w:t xml:space="preserve">  Confidential Information does not include information that (a) was known to </w:t>
      </w:r>
      <w:r w:rsidR="00215DF2" w:rsidRPr="00642686">
        <w:rPr>
          <w:b w:val="0"/>
          <w:sz w:val="22"/>
          <w:szCs w:val="22"/>
        </w:rPr>
        <w:t>Licensee</w:t>
      </w:r>
      <w:r w:rsidRPr="00A81577">
        <w:rPr>
          <w:b w:val="0"/>
          <w:sz w:val="22"/>
          <w:szCs w:val="22"/>
        </w:rPr>
        <w:t xml:space="preserve"> prior to receipt from the </w:t>
      </w:r>
      <w:r w:rsidR="0046756E" w:rsidRPr="00A81577">
        <w:rPr>
          <w:b w:val="0"/>
          <w:sz w:val="22"/>
          <w:szCs w:val="22"/>
        </w:rPr>
        <w:t>WU</w:t>
      </w:r>
      <w:r w:rsidRPr="00A81577">
        <w:rPr>
          <w:b w:val="0"/>
          <w:sz w:val="22"/>
          <w:szCs w:val="22"/>
        </w:rPr>
        <w:t xml:space="preserve"> as evidenced by </w:t>
      </w:r>
      <w:r w:rsidRPr="00642686">
        <w:rPr>
          <w:b w:val="0"/>
          <w:sz w:val="22"/>
          <w:szCs w:val="22"/>
        </w:rPr>
        <w:t xml:space="preserve">the receiving </w:t>
      </w:r>
      <w:r w:rsidR="002162C8" w:rsidRPr="00642686">
        <w:rPr>
          <w:b w:val="0"/>
          <w:sz w:val="22"/>
          <w:szCs w:val="22"/>
        </w:rPr>
        <w:t>P</w:t>
      </w:r>
      <w:r w:rsidRPr="00642686">
        <w:rPr>
          <w:b w:val="0"/>
          <w:sz w:val="22"/>
          <w:szCs w:val="22"/>
        </w:rPr>
        <w:t>arty’s</w:t>
      </w:r>
      <w:r w:rsidRPr="00A81577">
        <w:rPr>
          <w:b w:val="0"/>
          <w:sz w:val="22"/>
          <w:szCs w:val="22"/>
        </w:rPr>
        <w:t xml:space="preserve"> records; (b) is or becomes part of the public domain through no act by or on behalf of </w:t>
      </w:r>
      <w:r w:rsidR="00215DF2" w:rsidRPr="00642686">
        <w:rPr>
          <w:b w:val="0"/>
          <w:sz w:val="22"/>
          <w:szCs w:val="22"/>
        </w:rPr>
        <w:t>Licensee</w:t>
      </w:r>
      <w:r w:rsidRPr="00A81577">
        <w:rPr>
          <w:b w:val="0"/>
          <w:sz w:val="22"/>
          <w:szCs w:val="22"/>
        </w:rPr>
        <w:t xml:space="preserve">; (c) is lawfully received by the </w:t>
      </w:r>
      <w:r w:rsidR="00215DF2" w:rsidRPr="00642686">
        <w:rPr>
          <w:b w:val="0"/>
          <w:sz w:val="22"/>
          <w:szCs w:val="22"/>
        </w:rPr>
        <w:t>Licensee</w:t>
      </w:r>
      <w:r w:rsidRPr="00A81577">
        <w:rPr>
          <w:b w:val="0"/>
          <w:sz w:val="22"/>
          <w:szCs w:val="22"/>
        </w:rPr>
        <w:t xml:space="preserve"> from a third party without any restrictions, and/or (d) comprises identical subject matter to that which had been originally and independently developed by </w:t>
      </w:r>
      <w:r w:rsidR="00215DF2" w:rsidRPr="00642686">
        <w:rPr>
          <w:b w:val="0"/>
          <w:sz w:val="22"/>
          <w:szCs w:val="22"/>
        </w:rPr>
        <w:t>Licensee</w:t>
      </w:r>
      <w:r w:rsidRPr="00A81577">
        <w:rPr>
          <w:b w:val="0"/>
          <w:sz w:val="22"/>
          <w:szCs w:val="22"/>
        </w:rPr>
        <w:t xml:space="preserve"> personnel without knowledge or use of any Confidential Information as evidenced by </w:t>
      </w:r>
      <w:r w:rsidR="00215DF2" w:rsidRPr="00642686">
        <w:rPr>
          <w:b w:val="0"/>
          <w:sz w:val="22"/>
          <w:szCs w:val="22"/>
        </w:rPr>
        <w:t>Licensee</w:t>
      </w:r>
      <w:r w:rsidRPr="00A81577">
        <w:rPr>
          <w:b w:val="0"/>
          <w:sz w:val="22"/>
          <w:szCs w:val="22"/>
        </w:rPr>
        <w:t xml:space="preserve"> records. </w:t>
      </w:r>
    </w:p>
    <w:p w14:paraId="12D89E8C" w14:textId="07D852C9" w:rsidR="0006529C" w:rsidRPr="00A81577" w:rsidRDefault="0006529C" w:rsidP="00D50DB5">
      <w:pPr>
        <w:pStyle w:val="Heading1"/>
        <w:numPr>
          <w:ilvl w:val="1"/>
          <w:numId w:val="1"/>
        </w:numPr>
        <w:jc w:val="both"/>
        <w:rPr>
          <w:b w:val="0"/>
          <w:sz w:val="22"/>
          <w:szCs w:val="22"/>
        </w:rPr>
      </w:pPr>
      <w:r w:rsidRPr="00A81577">
        <w:rPr>
          <w:sz w:val="22"/>
          <w:szCs w:val="22"/>
        </w:rPr>
        <w:t>General Obligations.</w:t>
      </w:r>
      <w:r w:rsidRPr="00A81577">
        <w:rPr>
          <w:b w:val="0"/>
          <w:sz w:val="22"/>
          <w:szCs w:val="22"/>
        </w:rPr>
        <w:t xml:space="preserve">  </w:t>
      </w:r>
      <w:r w:rsidR="00215DF2" w:rsidRPr="00642686">
        <w:rPr>
          <w:b w:val="0"/>
          <w:sz w:val="22"/>
          <w:szCs w:val="22"/>
        </w:rPr>
        <w:t>Licensee</w:t>
      </w:r>
      <w:r w:rsidRPr="00A81577">
        <w:rPr>
          <w:b w:val="0"/>
          <w:sz w:val="22"/>
          <w:szCs w:val="22"/>
        </w:rPr>
        <w:t xml:space="preserve"> agrees that </w:t>
      </w:r>
      <w:r w:rsidR="00F71F99" w:rsidRPr="00642686">
        <w:rPr>
          <w:b w:val="0"/>
          <w:sz w:val="22"/>
          <w:szCs w:val="22"/>
        </w:rPr>
        <w:t>for</w:t>
      </w:r>
      <w:r w:rsidR="004150A9">
        <w:rPr>
          <w:b w:val="0"/>
          <w:sz w:val="22"/>
          <w:szCs w:val="22"/>
        </w:rPr>
        <w:t xml:space="preserve"> the </w:t>
      </w:r>
      <w:r w:rsidR="00F71F99" w:rsidRPr="00642686">
        <w:rPr>
          <w:b w:val="0"/>
          <w:sz w:val="22"/>
          <w:szCs w:val="22"/>
        </w:rPr>
        <w:t>term</w:t>
      </w:r>
      <w:r w:rsidR="00B15ADF" w:rsidRPr="00094540">
        <w:rPr>
          <w:b w:val="0"/>
          <w:sz w:val="22"/>
          <w:szCs w:val="22"/>
        </w:rPr>
        <w:t xml:space="preserve"> of this Agreement and for a period of </w:t>
      </w:r>
      <w:r w:rsidR="00F71F99" w:rsidRPr="00642686">
        <w:rPr>
          <w:b w:val="0"/>
          <w:sz w:val="22"/>
          <w:szCs w:val="22"/>
        </w:rPr>
        <w:t>ten (10</w:t>
      </w:r>
      <w:r w:rsidR="00B15ADF" w:rsidRPr="00094540">
        <w:rPr>
          <w:b w:val="0"/>
          <w:sz w:val="22"/>
          <w:szCs w:val="22"/>
        </w:rPr>
        <w:t>) years thereafter,</w:t>
      </w:r>
      <w:r w:rsidR="00BD6176">
        <w:rPr>
          <w:b w:val="0"/>
          <w:sz w:val="22"/>
          <w:szCs w:val="22"/>
        </w:rPr>
        <w:t xml:space="preserve"> it will</w:t>
      </w:r>
      <w:r w:rsidRPr="00A81577">
        <w:rPr>
          <w:b w:val="0"/>
          <w:sz w:val="22"/>
          <w:szCs w:val="22"/>
        </w:rPr>
        <w:t xml:space="preserve"> (a) refrain from disclosing any Confidential Information to third parties, (b) disclose Confidential Information to only those employees of </w:t>
      </w:r>
      <w:r w:rsidR="00215DF2" w:rsidRPr="00642686">
        <w:rPr>
          <w:b w:val="0"/>
          <w:sz w:val="22"/>
          <w:szCs w:val="22"/>
        </w:rPr>
        <w:t>Licensee</w:t>
      </w:r>
      <w:r w:rsidRPr="00A81577">
        <w:rPr>
          <w:b w:val="0"/>
          <w:sz w:val="22"/>
          <w:szCs w:val="22"/>
        </w:rPr>
        <w:t xml:space="preserve"> necessary for </w:t>
      </w:r>
      <w:r w:rsidRPr="00642686">
        <w:rPr>
          <w:b w:val="0"/>
          <w:sz w:val="22"/>
          <w:szCs w:val="22"/>
        </w:rPr>
        <w:t xml:space="preserve">the receiving </w:t>
      </w:r>
      <w:r w:rsidR="002162C8" w:rsidRPr="00642686">
        <w:rPr>
          <w:b w:val="0"/>
          <w:sz w:val="22"/>
          <w:szCs w:val="22"/>
        </w:rPr>
        <w:t>P</w:t>
      </w:r>
      <w:r w:rsidRPr="00642686">
        <w:rPr>
          <w:b w:val="0"/>
          <w:sz w:val="22"/>
          <w:szCs w:val="22"/>
        </w:rPr>
        <w:t>arty</w:t>
      </w:r>
      <w:r w:rsidRPr="00A81577">
        <w:rPr>
          <w:b w:val="0"/>
          <w:sz w:val="22"/>
          <w:szCs w:val="22"/>
        </w:rPr>
        <w:t xml:space="preserve"> to use the Confidential Information in accordance with this Agreement and who are subject to restrictions on use and disclosure at least as restrictive as those set forth in this Agreement, (c) keep confidential the Confidential Information, and (d) except for use in accordance with the </w:t>
      </w:r>
      <w:r w:rsidRPr="00642686">
        <w:rPr>
          <w:b w:val="0"/>
          <w:sz w:val="22"/>
          <w:szCs w:val="22"/>
        </w:rPr>
        <w:t>licenses</w:t>
      </w:r>
      <w:r w:rsidRPr="00A81577">
        <w:rPr>
          <w:b w:val="0"/>
          <w:sz w:val="22"/>
          <w:szCs w:val="22"/>
        </w:rPr>
        <w:t xml:space="preserve"> which </w:t>
      </w:r>
      <w:r w:rsidRPr="00642686">
        <w:rPr>
          <w:b w:val="0"/>
          <w:sz w:val="22"/>
          <w:szCs w:val="22"/>
        </w:rPr>
        <w:t>are</w:t>
      </w:r>
      <w:r w:rsidRPr="00A81577">
        <w:rPr>
          <w:b w:val="0"/>
          <w:sz w:val="22"/>
          <w:szCs w:val="22"/>
        </w:rPr>
        <w:t xml:space="preserve"> expressly granted in this Agreement, refrain from using Confidential Information</w:t>
      </w:r>
      <w:r w:rsidRPr="00642686">
        <w:rPr>
          <w:b w:val="0"/>
          <w:sz w:val="22"/>
          <w:szCs w:val="22"/>
        </w:rPr>
        <w:t>.</w:t>
      </w:r>
    </w:p>
    <w:p w14:paraId="1B471C3E" w14:textId="61A78FE9" w:rsidR="00DD270D" w:rsidRPr="002C6FF9" w:rsidRDefault="0006529C" w:rsidP="00D50DB5">
      <w:pPr>
        <w:pStyle w:val="Heading1"/>
        <w:keepNext w:val="0"/>
        <w:numPr>
          <w:ilvl w:val="1"/>
          <w:numId w:val="1"/>
        </w:numPr>
        <w:jc w:val="both"/>
        <w:rPr>
          <w:b w:val="0"/>
          <w:sz w:val="22"/>
        </w:rPr>
      </w:pPr>
      <w:r w:rsidRPr="00BD6176">
        <w:rPr>
          <w:sz w:val="22"/>
          <w:szCs w:val="22"/>
        </w:rPr>
        <w:t>Judicial Procedures</w:t>
      </w:r>
      <w:r w:rsidRPr="002C6FF9">
        <w:rPr>
          <w:b w:val="0"/>
          <w:sz w:val="22"/>
        </w:rPr>
        <w:t>.</w:t>
      </w:r>
      <w:r w:rsidRPr="003F575C">
        <w:rPr>
          <w:b w:val="0"/>
          <w:sz w:val="22"/>
          <w:szCs w:val="22"/>
        </w:rPr>
        <w:t xml:space="preserve">  </w:t>
      </w:r>
      <w:r w:rsidR="00215DF2" w:rsidRPr="00642686">
        <w:rPr>
          <w:b w:val="0"/>
          <w:sz w:val="22"/>
          <w:szCs w:val="22"/>
        </w:rPr>
        <w:t>Licensee</w:t>
      </w:r>
      <w:r w:rsidRPr="003F575C">
        <w:rPr>
          <w:b w:val="0"/>
          <w:sz w:val="22"/>
          <w:szCs w:val="22"/>
        </w:rPr>
        <w:t xml:space="preserve"> may, to the extent necessary, disclose Confidential Information in accordance with a judicial or other governmental order, provided that </w:t>
      </w:r>
      <w:r w:rsidR="00215DF2" w:rsidRPr="00642686">
        <w:rPr>
          <w:b w:val="0"/>
          <w:sz w:val="22"/>
          <w:szCs w:val="22"/>
        </w:rPr>
        <w:t>Licensee</w:t>
      </w:r>
      <w:r w:rsidRPr="003F575C">
        <w:rPr>
          <w:b w:val="0"/>
          <w:sz w:val="22"/>
          <w:szCs w:val="22"/>
        </w:rPr>
        <w:t xml:space="preserve"> either (a) gives </w:t>
      </w:r>
      <w:r w:rsidR="0046756E" w:rsidRPr="003F575C">
        <w:rPr>
          <w:b w:val="0"/>
          <w:sz w:val="22"/>
          <w:szCs w:val="22"/>
        </w:rPr>
        <w:t>WU</w:t>
      </w:r>
      <w:r w:rsidRPr="003F575C">
        <w:rPr>
          <w:b w:val="0"/>
          <w:sz w:val="22"/>
          <w:szCs w:val="22"/>
        </w:rPr>
        <w:t xml:space="preserve"> reasonable notice prior to such disclosure to allow the </w:t>
      </w:r>
      <w:r w:rsidR="0046756E" w:rsidRPr="003F575C">
        <w:rPr>
          <w:b w:val="0"/>
          <w:sz w:val="22"/>
          <w:szCs w:val="22"/>
        </w:rPr>
        <w:t>WU</w:t>
      </w:r>
      <w:r w:rsidRPr="003F575C">
        <w:rPr>
          <w:b w:val="0"/>
          <w:sz w:val="22"/>
          <w:szCs w:val="22"/>
        </w:rPr>
        <w:t xml:space="preserve"> a reasonable opportunity to seek a protective order or equivalent, or (b) obtains written assurance from the applicable judicial or governmental entity that it will afford the Confidential Information the highest level of protection afforded under applicable law or regulation.</w:t>
      </w:r>
      <w:bookmarkStart w:id="1" w:name="_Ref116976211"/>
    </w:p>
    <w:p w14:paraId="17192A33" w14:textId="77777777" w:rsidR="002C3824" w:rsidRPr="00007F15" w:rsidRDefault="009648A8" w:rsidP="00D50DB5">
      <w:pPr>
        <w:pStyle w:val="Heading1"/>
        <w:keepNext w:val="0"/>
        <w:widowControl/>
        <w:numPr>
          <w:ilvl w:val="0"/>
          <w:numId w:val="1"/>
        </w:numPr>
        <w:tabs>
          <w:tab w:val="clear" w:pos="360"/>
          <w:tab w:val="num" w:pos="720"/>
        </w:tabs>
        <w:ind w:left="720" w:hanging="720"/>
        <w:jc w:val="both"/>
        <w:rPr>
          <w:vanish/>
          <w:sz w:val="22"/>
          <w:szCs w:val="22"/>
          <w:specVanish/>
        </w:rPr>
      </w:pPr>
      <w:r w:rsidRPr="00007F15">
        <w:rPr>
          <w:sz w:val="22"/>
          <w:szCs w:val="22"/>
        </w:rPr>
        <w:t>NO CONTEST</w:t>
      </w:r>
      <w:r w:rsidR="002C3824" w:rsidRPr="00007F15">
        <w:rPr>
          <w:sz w:val="22"/>
          <w:szCs w:val="22"/>
        </w:rPr>
        <w:t xml:space="preserve">  </w:t>
      </w:r>
    </w:p>
    <w:p w14:paraId="13BE84C9" w14:textId="77777777" w:rsidR="00460AB5" w:rsidRDefault="00460AB5" w:rsidP="00460AB5">
      <w:pPr>
        <w:pStyle w:val="BodyTextNoIndent"/>
        <w:widowControl/>
        <w:jc w:val="both"/>
        <w:rPr>
          <w:b/>
          <w:kern w:val="28"/>
          <w:sz w:val="22"/>
          <w:szCs w:val="22"/>
        </w:rPr>
      </w:pPr>
    </w:p>
    <w:p w14:paraId="06D5A5DE" w14:textId="775CD965" w:rsidR="00DD270D" w:rsidRPr="00460AB5" w:rsidRDefault="00215DF2" w:rsidP="00D50DB5">
      <w:pPr>
        <w:pStyle w:val="BodyTextNoIndent"/>
        <w:widowControl/>
        <w:numPr>
          <w:ilvl w:val="1"/>
          <w:numId w:val="7"/>
        </w:numPr>
        <w:ind w:left="720" w:hanging="720"/>
        <w:jc w:val="both"/>
        <w:rPr>
          <w:sz w:val="22"/>
        </w:rPr>
      </w:pPr>
      <w:r w:rsidRPr="00642686">
        <w:rPr>
          <w:sz w:val="22"/>
          <w:szCs w:val="22"/>
        </w:rPr>
        <w:t>Licensee</w:t>
      </w:r>
      <w:bookmarkEnd w:id="1"/>
      <w:r w:rsidR="0086660F" w:rsidRPr="00460AB5">
        <w:rPr>
          <w:sz w:val="22"/>
        </w:rPr>
        <w:t xml:space="preserve"> </w:t>
      </w:r>
      <w:r w:rsidR="002C3824" w:rsidRPr="00460AB5">
        <w:rPr>
          <w:sz w:val="22"/>
        </w:rPr>
        <w:t xml:space="preserve">shall not itself challenge or contest nor cooperate with or furnish assistance to any person, firm, or corporation who challenges or contests the validity of the </w:t>
      </w:r>
      <w:r w:rsidR="0086660F" w:rsidRPr="00460AB5">
        <w:rPr>
          <w:sz w:val="22"/>
        </w:rPr>
        <w:t>intellectual property</w:t>
      </w:r>
      <w:r w:rsidR="002C3824" w:rsidRPr="00460AB5">
        <w:rPr>
          <w:sz w:val="22"/>
        </w:rPr>
        <w:t xml:space="preserve"> rights of </w:t>
      </w:r>
      <w:r w:rsidR="006524C4" w:rsidRPr="00460AB5">
        <w:rPr>
          <w:sz w:val="22"/>
        </w:rPr>
        <w:t>WU</w:t>
      </w:r>
      <w:r w:rsidR="002C3824" w:rsidRPr="00460AB5">
        <w:rPr>
          <w:sz w:val="22"/>
        </w:rPr>
        <w:t xml:space="preserve"> with respect to the </w:t>
      </w:r>
      <w:r w:rsidR="006524C4" w:rsidRPr="00460AB5">
        <w:rPr>
          <w:sz w:val="22"/>
        </w:rPr>
        <w:t>WU</w:t>
      </w:r>
      <w:r w:rsidR="0046572B" w:rsidRPr="00460AB5">
        <w:rPr>
          <w:sz w:val="22"/>
        </w:rPr>
        <w:t xml:space="preserve"> Intellectual Property </w:t>
      </w:r>
      <w:r w:rsidR="002C3824" w:rsidRPr="00460AB5">
        <w:rPr>
          <w:sz w:val="22"/>
        </w:rPr>
        <w:t xml:space="preserve">or the Confidential Information or </w:t>
      </w:r>
      <w:r w:rsidR="006524C4" w:rsidRPr="00460AB5">
        <w:rPr>
          <w:sz w:val="22"/>
        </w:rPr>
        <w:t>WU</w:t>
      </w:r>
      <w:r w:rsidR="002C3824" w:rsidRPr="00460AB5">
        <w:rPr>
          <w:sz w:val="22"/>
        </w:rPr>
        <w:t xml:space="preserve">’s sole and exclusive right, title, and interest in and to the </w:t>
      </w:r>
      <w:r w:rsidR="006524C4" w:rsidRPr="00460AB5">
        <w:rPr>
          <w:sz w:val="22"/>
        </w:rPr>
        <w:t>WU</w:t>
      </w:r>
      <w:r w:rsidR="0046572B" w:rsidRPr="00460AB5">
        <w:rPr>
          <w:sz w:val="22"/>
        </w:rPr>
        <w:t xml:space="preserve"> Intellectual Property </w:t>
      </w:r>
      <w:r w:rsidR="002C3824" w:rsidRPr="00460AB5">
        <w:rPr>
          <w:sz w:val="22"/>
        </w:rPr>
        <w:t>and Confidential Information.</w:t>
      </w:r>
    </w:p>
    <w:p w14:paraId="4D48DEAC" w14:textId="4989E7DF" w:rsidR="004B00D2" w:rsidRPr="00460AB5" w:rsidRDefault="00C94D8C" w:rsidP="00D50DB5">
      <w:pPr>
        <w:pStyle w:val="Heading1"/>
        <w:keepNext w:val="0"/>
        <w:widowControl/>
        <w:numPr>
          <w:ilvl w:val="0"/>
          <w:numId w:val="1"/>
        </w:numPr>
        <w:tabs>
          <w:tab w:val="clear" w:pos="360"/>
          <w:tab w:val="num" w:pos="720"/>
        </w:tabs>
        <w:jc w:val="both"/>
        <w:rPr>
          <w:vanish/>
          <w:sz w:val="22"/>
          <w:specVanish/>
        </w:rPr>
      </w:pPr>
      <w:r>
        <w:rPr>
          <w:sz w:val="22"/>
          <w:szCs w:val="22"/>
        </w:rPr>
        <w:t xml:space="preserve">SUB-LICENSE AND ASSIGNMENT </w:t>
      </w:r>
      <w:r w:rsidR="004B00D2" w:rsidRPr="00DD270D">
        <w:rPr>
          <w:sz w:val="22"/>
          <w:szCs w:val="22"/>
        </w:rPr>
        <w:t xml:space="preserve"> </w:t>
      </w:r>
    </w:p>
    <w:p w14:paraId="605A0745" w14:textId="77777777" w:rsidR="00CB0DAE" w:rsidRPr="00642686" w:rsidRDefault="00CB0DAE" w:rsidP="00D50DB5">
      <w:pPr>
        <w:pStyle w:val="Heading1"/>
        <w:keepNext w:val="0"/>
        <w:widowControl/>
        <w:numPr>
          <w:ilvl w:val="0"/>
          <w:numId w:val="1"/>
        </w:numPr>
        <w:jc w:val="both"/>
        <w:rPr>
          <w:sz w:val="22"/>
          <w:szCs w:val="22"/>
        </w:rPr>
      </w:pPr>
    </w:p>
    <w:p w14:paraId="7F934456" w14:textId="41C84EA1" w:rsidR="00DD270D" w:rsidRPr="00460AB5" w:rsidRDefault="004B00D2" w:rsidP="00D50DB5">
      <w:pPr>
        <w:pStyle w:val="Heading1"/>
        <w:keepNext w:val="0"/>
        <w:widowControl/>
        <w:numPr>
          <w:ilvl w:val="1"/>
          <w:numId w:val="6"/>
        </w:numPr>
        <w:ind w:left="720" w:hanging="720"/>
        <w:jc w:val="both"/>
        <w:rPr>
          <w:b w:val="0"/>
          <w:sz w:val="22"/>
        </w:rPr>
      </w:pPr>
      <w:r w:rsidRPr="00460AB5">
        <w:rPr>
          <w:b w:val="0"/>
          <w:sz w:val="22"/>
        </w:rPr>
        <w:t xml:space="preserve">Neither the license granted hereunder, nor the WU Intellectual Property or any part thereof may be sub-licensed, assigned, transferred or given away by </w:t>
      </w:r>
      <w:r w:rsidR="00215DF2" w:rsidRPr="00460AB5">
        <w:rPr>
          <w:b w:val="0"/>
          <w:sz w:val="22"/>
          <w:szCs w:val="22"/>
        </w:rPr>
        <w:t>Licensee</w:t>
      </w:r>
      <w:r w:rsidRPr="00460AB5">
        <w:rPr>
          <w:b w:val="0"/>
          <w:sz w:val="22"/>
        </w:rPr>
        <w:t xml:space="preserve"> without the prior written consent of WU.  Any attempt to sub-license, assign or transfer any of the rights, interests, duties or obligations under this Agreement constitutes a material breach of this Agreement justifying termination, and any such attempted transfer will be null and void.</w:t>
      </w:r>
    </w:p>
    <w:p w14:paraId="3A9684F4" w14:textId="77777777" w:rsidR="003A11D9" w:rsidRPr="00642686" w:rsidRDefault="00CB0DAE" w:rsidP="00104094">
      <w:pPr>
        <w:pStyle w:val="Heading1"/>
        <w:keepNext w:val="0"/>
        <w:widowControl/>
        <w:numPr>
          <w:ilvl w:val="0"/>
          <w:numId w:val="0"/>
        </w:numPr>
        <w:jc w:val="both"/>
        <w:rPr>
          <w:vanish/>
          <w:sz w:val="22"/>
          <w:szCs w:val="22"/>
          <w:specVanish/>
        </w:rPr>
      </w:pPr>
      <w:r w:rsidRPr="00642686">
        <w:rPr>
          <w:caps/>
          <w:sz w:val="22"/>
          <w:szCs w:val="22"/>
        </w:rPr>
        <w:t>7</w:t>
      </w:r>
      <w:r w:rsidR="001105C5" w:rsidRPr="00642686">
        <w:rPr>
          <w:caps/>
          <w:sz w:val="22"/>
          <w:szCs w:val="22"/>
        </w:rPr>
        <w:t>.</w:t>
      </w:r>
      <w:r w:rsidR="001105C5" w:rsidRPr="00642686">
        <w:rPr>
          <w:caps/>
          <w:sz w:val="22"/>
          <w:szCs w:val="22"/>
        </w:rPr>
        <w:tab/>
      </w:r>
      <w:r w:rsidR="002C3824" w:rsidRPr="00642686">
        <w:rPr>
          <w:caps/>
          <w:sz w:val="22"/>
          <w:szCs w:val="22"/>
        </w:rPr>
        <w:t>Copying</w:t>
      </w:r>
      <w:r w:rsidR="002C3824" w:rsidRPr="00642686">
        <w:rPr>
          <w:sz w:val="22"/>
          <w:szCs w:val="22"/>
        </w:rPr>
        <w:t xml:space="preserve">  </w:t>
      </w:r>
    </w:p>
    <w:p w14:paraId="3B775E08" w14:textId="77777777" w:rsidR="003A11D9" w:rsidRPr="00642686" w:rsidRDefault="003A11D9" w:rsidP="00104094">
      <w:pPr>
        <w:pStyle w:val="Heading1"/>
        <w:keepNext w:val="0"/>
        <w:widowControl/>
        <w:numPr>
          <w:ilvl w:val="0"/>
          <w:numId w:val="0"/>
        </w:numPr>
        <w:jc w:val="both"/>
        <w:rPr>
          <w:sz w:val="22"/>
          <w:szCs w:val="22"/>
        </w:rPr>
      </w:pPr>
    </w:p>
    <w:p w14:paraId="6D5F2721" w14:textId="77777777" w:rsidR="002C3824" w:rsidRPr="00642686" w:rsidRDefault="00CB0DAE" w:rsidP="00104094">
      <w:pPr>
        <w:pStyle w:val="Heading1"/>
        <w:keepNext w:val="0"/>
        <w:widowControl/>
        <w:numPr>
          <w:ilvl w:val="0"/>
          <w:numId w:val="0"/>
        </w:numPr>
        <w:jc w:val="both"/>
        <w:rPr>
          <w:vanish/>
          <w:sz w:val="22"/>
          <w:szCs w:val="22"/>
          <w:specVanish/>
        </w:rPr>
      </w:pPr>
      <w:r w:rsidRPr="00642686">
        <w:rPr>
          <w:caps/>
          <w:sz w:val="22"/>
          <w:szCs w:val="22"/>
        </w:rPr>
        <w:t>7</w:t>
      </w:r>
      <w:r w:rsidR="003A11D9" w:rsidRPr="00642686">
        <w:rPr>
          <w:caps/>
          <w:sz w:val="22"/>
          <w:szCs w:val="22"/>
        </w:rPr>
        <w:t>.</w:t>
      </w:r>
      <w:r w:rsidR="003A11D9" w:rsidRPr="00642686">
        <w:rPr>
          <w:sz w:val="22"/>
          <w:szCs w:val="22"/>
        </w:rPr>
        <w:t>1</w:t>
      </w:r>
      <w:r w:rsidR="003A11D9" w:rsidRPr="00642686">
        <w:rPr>
          <w:b w:val="0"/>
          <w:sz w:val="22"/>
          <w:szCs w:val="22"/>
        </w:rPr>
        <w:t xml:space="preserve"> </w:t>
      </w:r>
      <w:r w:rsidR="003A11D9" w:rsidRPr="00642686">
        <w:rPr>
          <w:b w:val="0"/>
          <w:sz w:val="22"/>
          <w:szCs w:val="22"/>
        </w:rPr>
        <w:tab/>
      </w:r>
      <w:r w:rsidR="00D44A84" w:rsidRPr="00642686">
        <w:rPr>
          <w:b w:val="0"/>
          <w:sz w:val="22"/>
          <w:szCs w:val="22"/>
        </w:rPr>
        <w:t xml:space="preserve">Other than as </w:t>
      </w:r>
      <w:r w:rsidR="006F3A7A" w:rsidRPr="00642686">
        <w:rPr>
          <w:b w:val="0"/>
          <w:sz w:val="22"/>
          <w:szCs w:val="22"/>
        </w:rPr>
        <w:t xml:space="preserve">expressly </w:t>
      </w:r>
      <w:r w:rsidR="00D44A84" w:rsidRPr="00642686">
        <w:rPr>
          <w:b w:val="0"/>
          <w:sz w:val="22"/>
          <w:szCs w:val="22"/>
        </w:rPr>
        <w:t xml:space="preserve">provided </w:t>
      </w:r>
      <w:r w:rsidR="006F3A7A" w:rsidRPr="00642686">
        <w:rPr>
          <w:b w:val="0"/>
          <w:sz w:val="22"/>
          <w:szCs w:val="22"/>
        </w:rPr>
        <w:t>under this Agreement</w:t>
      </w:r>
      <w:r w:rsidR="00D44A84" w:rsidRPr="00642686">
        <w:rPr>
          <w:b w:val="0"/>
          <w:sz w:val="22"/>
          <w:szCs w:val="22"/>
        </w:rPr>
        <w:t>,</w:t>
      </w:r>
      <w:r w:rsidR="00D44A84" w:rsidRPr="00642686">
        <w:rPr>
          <w:sz w:val="22"/>
          <w:szCs w:val="22"/>
        </w:rPr>
        <w:t xml:space="preserve"> </w:t>
      </w:r>
    </w:p>
    <w:p w14:paraId="766D0F1A" w14:textId="77777777" w:rsidR="002C3824" w:rsidRPr="00642686" w:rsidRDefault="00215DF2" w:rsidP="00104094">
      <w:pPr>
        <w:pStyle w:val="Heading1"/>
        <w:keepNext w:val="0"/>
        <w:widowControl/>
        <w:numPr>
          <w:ilvl w:val="0"/>
          <w:numId w:val="0"/>
        </w:numPr>
        <w:ind w:left="720"/>
        <w:jc w:val="both"/>
        <w:rPr>
          <w:b w:val="0"/>
          <w:sz w:val="22"/>
          <w:szCs w:val="22"/>
        </w:rPr>
      </w:pPr>
      <w:r w:rsidRPr="00642686">
        <w:rPr>
          <w:b w:val="0"/>
          <w:sz w:val="22"/>
          <w:szCs w:val="22"/>
        </w:rPr>
        <w:t>Licensee</w:t>
      </w:r>
      <w:r w:rsidR="0086660F" w:rsidRPr="00642686">
        <w:rPr>
          <w:b w:val="0"/>
          <w:sz w:val="22"/>
          <w:szCs w:val="22"/>
        </w:rPr>
        <w:t xml:space="preserve"> </w:t>
      </w:r>
      <w:r w:rsidR="002C3824" w:rsidRPr="00642686">
        <w:rPr>
          <w:b w:val="0"/>
          <w:sz w:val="22"/>
          <w:szCs w:val="22"/>
        </w:rPr>
        <w:t>shall not, under any circumstance</w:t>
      </w:r>
      <w:r w:rsidR="00D44A84" w:rsidRPr="00642686">
        <w:rPr>
          <w:b w:val="0"/>
          <w:sz w:val="22"/>
          <w:szCs w:val="22"/>
        </w:rPr>
        <w:t>s, directly or indirectly, copy</w:t>
      </w:r>
      <w:r w:rsidR="002C3824" w:rsidRPr="00642686">
        <w:rPr>
          <w:b w:val="0"/>
          <w:sz w:val="22"/>
          <w:szCs w:val="22"/>
        </w:rPr>
        <w:t xml:space="preserve">, modify, decompile, or reverse engineer all or any part of the </w:t>
      </w:r>
      <w:r w:rsidR="006524C4" w:rsidRPr="00642686">
        <w:rPr>
          <w:b w:val="0"/>
          <w:sz w:val="22"/>
          <w:szCs w:val="22"/>
        </w:rPr>
        <w:t>WU</w:t>
      </w:r>
      <w:r w:rsidR="0012275A" w:rsidRPr="00642686">
        <w:rPr>
          <w:b w:val="0"/>
          <w:sz w:val="22"/>
          <w:szCs w:val="22"/>
        </w:rPr>
        <w:t xml:space="preserve"> Intellectual Property</w:t>
      </w:r>
      <w:r w:rsidR="002C3824" w:rsidRPr="00642686">
        <w:rPr>
          <w:b w:val="0"/>
          <w:sz w:val="22"/>
          <w:szCs w:val="22"/>
        </w:rPr>
        <w:t>.</w:t>
      </w:r>
    </w:p>
    <w:p w14:paraId="4FB1834A" w14:textId="0B86DBAE" w:rsidR="004A1AA6" w:rsidRDefault="002C3824" w:rsidP="00D50DB5">
      <w:pPr>
        <w:pStyle w:val="Heading1"/>
        <w:keepNext w:val="0"/>
        <w:widowControl/>
        <w:numPr>
          <w:ilvl w:val="0"/>
          <w:numId w:val="1"/>
        </w:numPr>
        <w:tabs>
          <w:tab w:val="clear" w:pos="360"/>
        </w:tabs>
        <w:ind w:left="720" w:hanging="720"/>
        <w:jc w:val="both"/>
        <w:rPr>
          <w:caps/>
          <w:vanish/>
          <w:sz w:val="22"/>
          <w:szCs w:val="22"/>
          <w:specVanish/>
        </w:rPr>
      </w:pPr>
      <w:r w:rsidRPr="00A81577">
        <w:rPr>
          <w:caps/>
          <w:sz w:val="22"/>
          <w:szCs w:val="22"/>
        </w:rPr>
        <w:t>Req</w:t>
      </w:r>
      <w:r w:rsidR="001105C5">
        <w:rPr>
          <w:caps/>
          <w:sz w:val="22"/>
          <w:szCs w:val="22"/>
        </w:rPr>
        <w:t>uired Notices</w:t>
      </w:r>
      <w:r w:rsidRPr="00A81577">
        <w:rPr>
          <w:caps/>
          <w:sz w:val="22"/>
          <w:szCs w:val="22"/>
        </w:rPr>
        <w:t xml:space="preserve"> </w:t>
      </w:r>
    </w:p>
    <w:p w14:paraId="2395F12F" w14:textId="77777777" w:rsidR="007F4420" w:rsidRDefault="007F4420" w:rsidP="007F4420">
      <w:pPr>
        <w:pStyle w:val="BodyTextNoIndent"/>
        <w:widowControl/>
        <w:jc w:val="both"/>
        <w:rPr>
          <w:sz w:val="22"/>
          <w:szCs w:val="22"/>
        </w:rPr>
      </w:pPr>
    </w:p>
    <w:p w14:paraId="5D245ACB" w14:textId="1707EDFB" w:rsidR="002C3824" w:rsidRPr="002D6CAF" w:rsidRDefault="007F4420" w:rsidP="007F4420">
      <w:pPr>
        <w:pStyle w:val="BodyTextNoIndent"/>
        <w:widowControl/>
        <w:ind w:left="720" w:hanging="720"/>
        <w:jc w:val="both"/>
        <w:rPr>
          <w:b/>
          <w:sz w:val="22"/>
        </w:rPr>
      </w:pPr>
      <w:r>
        <w:rPr>
          <w:b/>
          <w:caps/>
          <w:kern w:val="28"/>
          <w:sz w:val="22"/>
          <w:szCs w:val="22"/>
        </w:rPr>
        <w:t xml:space="preserve">8.1 </w:t>
      </w:r>
      <w:r>
        <w:rPr>
          <w:b/>
          <w:caps/>
          <w:kern w:val="28"/>
          <w:sz w:val="22"/>
          <w:szCs w:val="22"/>
        </w:rPr>
        <w:tab/>
      </w:r>
      <w:r w:rsidR="006647AB">
        <w:rPr>
          <w:sz w:val="22"/>
          <w:szCs w:val="22"/>
        </w:rPr>
        <w:t>Licensee</w:t>
      </w:r>
      <w:r w:rsidR="0086660F" w:rsidRPr="00A81577">
        <w:rPr>
          <w:sz w:val="22"/>
          <w:szCs w:val="22"/>
        </w:rPr>
        <w:t xml:space="preserve"> </w:t>
      </w:r>
      <w:r w:rsidR="002C3824" w:rsidRPr="00A81577">
        <w:rPr>
          <w:sz w:val="22"/>
          <w:szCs w:val="22"/>
        </w:rPr>
        <w:t xml:space="preserve">shall not remove any copyright notice or trade secret legend from any copy of the </w:t>
      </w:r>
      <w:r w:rsidR="006524C4" w:rsidRPr="00A81577">
        <w:rPr>
          <w:sz w:val="22"/>
          <w:szCs w:val="22"/>
        </w:rPr>
        <w:t>WU</w:t>
      </w:r>
      <w:r w:rsidR="00AD2547" w:rsidRPr="00A81577">
        <w:rPr>
          <w:sz w:val="22"/>
          <w:szCs w:val="22"/>
        </w:rPr>
        <w:t xml:space="preserve"> Intellectual Property </w:t>
      </w:r>
      <w:r w:rsidR="002C3824" w:rsidRPr="00A81577">
        <w:rPr>
          <w:sz w:val="22"/>
          <w:szCs w:val="22"/>
        </w:rPr>
        <w:t xml:space="preserve">or other Confidential Information, and the </w:t>
      </w:r>
      <w:r w:rsidR="006647AB">
        <w:rPr>
          <w:sz w:val="22"/>
          <w:szCs w:val="22"/>
        </w:rPr>
        <w:t>Licensee</w:t>
      </w:r>
      <w:r w:rsidR="0086660F" w:rsidRPr="00A81577">
        <w:rPr>
          <w:sz w:val="22"/>
          <w:szCs w:val="22"/>
        </w:rPr>
        <w:t xml:space="preserve"> </w:t>
      </w:r>
      <w:r w:rsidR="002C3824" w:rsidRPr="00A81577">
        <w:rPr>
          <w:sz w:val="22"/>
          <w:szCs w:val="22"/>
        </w:rPr>
        <w:t xml:space="preserve">shall not assert and shall not represent to any third party that it has any ownership rights in, or the right to sell, transfer, assign or sub-license the </w:t>
      </w:r>
      <w:r w:rsidR="006524C4" w:rsidRPr="00A81577">
        <w:rPr>
          <w:sz w:val="22"/>
          <w:szCs w:val="22"/>
        </w:rPr>
        <w:t>WU</w:t>
      </w:r>
      <w:r w:rsidR="00AD2547" w:rsidRPr="00A81577">
        <w:rPr>
          <w:sz w:val="22"/>
          <w:szCs w:val="22"/>
        </w:rPr>
        <w:t xml:space="preserve"> Intellectual Property</w:t>
      </w:r>
      <w:r w:rsidR="002C3824" w:rsidRPr="002D6CAF">
        <w:rPr>
          <w:b/>
          <w:sz w:val="22"/>
        </w:rPr>
        <w:t>.</w:t>
      </w:r>
      <w:r w:rsidR="004150A9">
        <w:rPr>
          <w:b/>
          <w:sz w:val="22"/>
          <w:szCs w:val="22"/>
        </w:rPr>
        <w:t xml:space="preserve">  </w:t>
      </w:r>
      <w:r w:rsidR="0041445F">
        <w:rPr>
          <w:sz w:val="22"/>
          <w:szCs w:val="22"/>
        </w:rPr>
        <w:t xml:space="preserve">In Further, </w:t>
      </w:r>
      <w:r w:rsidR="004150A9">
        <w:rPr>
          <w:sz w:val="22"/>
          <w:szCs w:val="22"/>
        </w:rPr>
        <w:t>Disease Risk Assessment Tools shall not include any reference to the WU Intellectual Property, WU</w:t>
      </w:r>
      <w:r w:rsidR="0041445F">
        <w:rPr>
          <w:sz w:val="22"/>
          <w:szCs w:val="22"/>
        </w:rPr>
        <w:t xml:space="preserve"> </w:t>
      </w:r>
      <w:r w:rsidR="004150A9">
        <w:rPr>
          <w:sz w:val="22"/>
          <w:szCs w:val="22"/>
        </w:rPr>
        <w:t xml:space="preserve">and/or the creators of the </w:t>
      </w:r>
      <w:r w:rsidR="00697C2E">
        <w:rPr>
          <w:sz w:val="22"/>
          <w:szCs w:val="22"/>
        </w:rPr>
        <w:t xml:space="preserve">WU Intellectual Property.  </w:t>
      </w:r>
    </w:p>
    <w:p w14:paraId="3A1440D0" w14:textId="77777777" w:rsidR="001E58F7" w:rsidRDefault="007F4420" w:rsidP="00FF1C44">
      <w:pPr>
        <w:pStyle w:val="Heading1"/>
        <w:keepNext w:val="0"/>
        <w:widowControl/>
        <w:numPr>
          <w:ilvl w:val="0"/>
          <w:numId w:val="0"/>
        </w:numPr>
        <w:jc w:val="both"/>
        <w:rPr>
          <w:caps/>
          <w:sz w:val="22"/>
          <w:szCs w:val="22"/>
        </w:rPr>
      </w:pPr>
      <w:r>
        <w:rPr>
          <w:caps/>
          <w:sz w:val="22"/>
          <w:szCs w:val="22"/>
        </w:rPr>
        <w:t>9.</w:t>
      </w:r>
      <w:r w:rsidR="001E58F7">
        <w:rPr>
          <w:caps/>
          <w:sz w:val="22"/>
          <w:szCs w:val="22"/>
        </w:rPr>
        <w:tab/>
      </w:r>
      <w:r w:rsidR="002D6CAF">
        <w:rPr>
          <w:caps/>
          <w:sz w:val="22"/>
          <w:szCs w:val="22"/>
        </w:rPr>
        <w:t xml:space="preserve"> This section intentionally left blank</w:t>
      </w:r>
    </w:p>
    <w:p w14:paraId="56BBFA48" w14:textId="36073AB0" w:rsidR="004A1AA6" w:rsidRPr="007F4420" w:rsidRDefault="00206AB1" w:rsidP="00FF1C44">
      <w:pPr>
        <w:pStyle w:val="Heading1"/>
        <w:keepNext w:val="0"/>
        <w:widowControl/>
        <w:numPr>
          <w:ilvl w:val="0"/>
          <w:numId w:val="0"/>
        </w:numPr>
        <w:jc w:val="both"/>
        <w:rPr>
          <w:caps/>
          <w:vanish/>
          <w:sz w:val="22"/>
          <w:specVanish/>
        </w:rPr>
      </w:pPr>
      <w:r w:rsidRPr="00642686">
        <w:rPr>
          <w:caps/>
          <w:sz w:val="22"/>
          <w:szCs w:val="22"/>
        </w:rPr>
        <w:t xml:space="preserve">10.  </w:t>
      </w:r>
      <w:r w:rsidRPr="00642686">
        <w:rPr>
          <w:caps/>
          <w:sz w:val="22"/>
          <w:szCs w:val="22"/>
        </w:rPr>
        <w:tab/>
      </w:r>
      <w:r w:rsidR="001105C5">
        <w:rPr>
          <w:caps/>
          <w:sz w:val="22"/>
          <w:szCs w:val="22"/>
        </w:rPr>
        <w:t>Technical Support</w:t>
      </w:r>
      <w:r w:rsidR="002C3824" w:rsidRPr="00A81577">
        <w:rPr>
          <w:caps/>
          <w:sz w:val="22"/>
          <w:szCs w:val="22"/>
        </w:rPr>
        <w:t xml:space="preserve"> </w:t>
      </w:r>
      <w:bookmarkStart w:id="2" w:name="_GoBack"/>
      <w:bookmarkEnd w:id="2"/>
    </w:p>
    <w:p w14:paraId="2AED4491" w14:textId="77777777" w:rsidR="007F4420" w:rsidRDefault="007F4420" w:rsidP="007F4420">
      <w:pPr>
        <w:pStyle w:val="BodyTextNoIndent"/>
        <w:widowControl/>
        <w:jc w:val="both"/>
        <w:rPr>
          <w:sz w:val="22"/>
          <w:szCs w:val="22"/>
        </w:rPr>
      </w:pPr>
    </w:p>
    <w:p w14:paraId="5E0493B6" w14:textId="3CCCC308" w:rsidR="0012275A" w:rsidRPr="00A81577" w:rsidRDefault="007F4420" w:rsidP="007F4420">
      <w:pPr>
        <w:pStyle w:val="BodyTextNoIndent"/>
        <w:widowControl/>
        <w:ind w:left="720" w:hanging="720"/>
        <w:jc w:val="both"/>
        <w:rPr>
          <w:sz w:val="22"/>
          <w:szCs w:val="22"/>
        </w:rPr>
      </w:pPr>
      <w:r w:rsidRPr="007F4420">
        <w:rPr>
          <w:b/>
          <w:sz w:val="22"/>
          <w:szCs w:val="22"/>
        </w:rPr>
        <w:t>10.1</w:t>
      </w:r>
      <w:r>
        <w:rPr>
          <w:sz w:val="22"/>
          <w:szCs w:val="22"/>
        </w:rPr>
        <w:tab/>
      </w:r>
      <w:r w:rsidR="002C3824" w:rsidRPr="00A81577">
        <w:rPr>
          <w:sz w:val="22"/>
          <w:szCs w:val="22"/>
        </w:rPr>
        <w:t xml:space="preserve">The </w:t>
      </w:r>
      <w:r w:rsidR="003A11D9" w:rsidRPr="00A81577">
        <w:rPr>
          <w:sz w:val="22"/>
          <w:szCs w:val="22"/>
        </w:rPr>
        <w:t>P</w:t>
      </w:r>
      <w:r w:rsidR="002C3824" w:rsidRPr="00A81577">
        <w:rPr>
          <w:sz w:val="22"/>
          <w:szCs w:val="22"/>
        </w:rPr>
        <w:t>a</w:t>
      </w:r>
      <w:r w:rsidR="00872189">
        <w:rPr>
          <w:sz w:val="22"/>
          <w:szCs w:val="22"/>
        </w:rPr>
        <w:t xml:space="preserve">rties understand and agree that, under this Agreement, </w:t>
      </w:r>
      <w:r w:rsidR="006524C4" w:rsidRPr="00A81577">
        <w:rPr>
          <w:sz w:val="22"/>
          <w:szCs w:val="22"/>
        </w:rPr>
        <w:t>WU</w:t>
      </w:r>
      <w:r w:rsidR="002C3824" w:rsidRPr="00A81577">
        <w:rPr>
          <w:sz w:val="22"/>
          <w:szCs w:val="22"/>
        </w:rPr>
        <w:t xml:space="preserve"> has not agreed to provide any maintenance or support services with respect to the </w:t>
      </w:r>
      <w:r w:rsidR="006524C4" w:rsidRPr="00A81577">
        <w:rPr>
          <w:sz w:val="22"/>
          <w:szCs w:val="22"/>
        </w:rPr>
        <w:t>WU</w:t>
      </w:r>
      <w:r w:rsidR="0012275A" w:rsidRPr="00A81577">
        <w:rPr>
          <w:sz w:val="22"/>
          <w:szCs w:val="22"/>
        </w:rPr>
        <w:t xml:space="preserve"> Intellectual Property</w:t>
      </w:r>
      <w:r w:rsidR="002C3824" w:rsidRPr="00A81577">
        <w:rPr>
          <w:sz w:val="22"/>
          <w:szCs w:val="22"/>
        </w:rPr>
        <w:t xml:space="preserve">, nor has </w:t>
      </w:r>
      <w:r w:rsidR="006524C4" w:rsidRPr="00A81577">
        <w:rPr>
          <w:sz w:val="22"/>
          <w:szCs w:val="22"/>
        </w:rPr>
        <w:t>WU</w:t>
      </w:r>
      <w:r w:rsidR="002C3824" w:rsidRPr="00A81577">
        <w:rPr>
          <w:sz w:val="22"/>
          <w:szCs w:val="22"/>
        </w:rPr>
        <w:t xml:space="preserve"> agreed to update, upgrade, or provide new </w:t>
      </w:r>
      <w:r w:rsidR="001105C5">
        <w:rPr>
          <w:sz w:val="22"/>
          <w:szCs w:val="22"/>
        </w:rPr>
        <w:t xml:space="preserve">versions, </w:t>
      </w:r>
      <w:r w:rsidR="002C3824" w:rsidRPr="00A81577">
        <w:rPr>
          <w:sz w:val="22"/>
          <w:szCs w:val="22"/>
        </w:rPr>
        <w:t>releases of,</w:t>
      </w:r>
      <w:r w:rsidR="001C6669">
        <w:rPr>
          <w:sz w:val="22"/>
          <w:szCs w:val="22"/>
        </w:rPr>
        <w:t xml:space="preserve"> </w:t>
      </w:r>
      <w:r w:rsidR="002C3824" w:rsidRPr="00A81577">
        <w:rPr>
          <w:sz w:val="22"/>
          <w:szCs w:val="22"/>
        </w:rPr>
        <w:t>“fixes” for</w:t>
      </w:r>
      <w:r w:rsidR="002C3824" w:rsidRPr="00642686">
        <w:rPr>
          <w:sz w:val="22"/>
          <w:szCs w:val="22"/>
        </w:rPr>
        <w:t>, or “security patches” to</w:t>
      </w:r>
      <w:r w:rsidR="002C3824" w:rsidRPr="00A81577">
        <w:rPr>
          <w:sz w:val="22"/>
          <w:szCs w:val="22"/>
        </w:rPr>
        <w:t xml:space="preserve"> the </w:t>
      </w:r>
      <w:r w:rsidR="006524C4" w:rsidRPr="00A81577">
        <w:rPr>
          <w:sz w:val="22"/>
          <w:szCs w:val="22"/>
        </w:rPr>
        <w:t>WU</w:t>
      </w:r>
      <w:r w:rsidR="0012275A" w:rsidRPr="00A81577">
        <w:rPr>
          <w:sz w:val="22"/>
          <w:szCs w:val="22"/>
        </w:rPr>
        <w:t xml:space="preserve"> Intellectual Property</w:t>
      </w:r>
      <w:r w:rsidR="002C3824" w:rsidRPr="00A81577">
        <w:rPr>
          <w:sz w:val="22"/>
          <w:szCs w:val="22"/>
        </w:rPr>
        <w:t>.</w:t>
      </w:r>
      <w:bookmarkStart w:id="3" w:name="_Ref116976456"/>
      <w:bookmarkStart w:id="4" w:name="_Ref116709623"/>
      <w:r w:rsidR="008B24B0">
        <w:rPr>
          <w:sz w:val="22"/>
          <w:szCs w:val="22"/>
        </w:rPr>
        <w:t xml:space="preserve"> </w:t>
      </w:r>
    </w:p>
    <w:p w14:paraId="70A388D4" w14:textId="7B77B68A" w:rsidR="00E721E4" w:rsidRPr="00A81577" w:rsidRDefault="00CB0DAE" w:rsidP="00E92CDF">
      <w:pPr>
        <w:pStyle w:val="BodyTextNoIndent"/>
        <w:widowControl/>
        <w:jc w:val="both"/>
        <w:rPr>
          <w:b/>
          <w:caps/>
          <w:kern w:val="28"/>
          <w:sz w:val="22"/>
          <w:szCs w:val="22"/>
        </w:rPr>
      </w:pPr>
      <w:r w:rsidRPr="00642686">
        <w:rPr>
          <w:b/>
          <w:caps/>
          <w:kern w:val="28"/>
          <w:sz w:val="22"/>
          <w:szCs w:val="22"/>
        </w:rPr>
        <w:t>1</w:t>
      </w:r>
      <w:r w:rsidR="00206AB1" w:rsidRPr="00642686">
        <w:rPr>
          <w:b/>
          <w:caps/>
          <w:kern w:val="28"/>
          <w:sz w:val="22"/>
          <w:szCs w:val="22"/>
        </w:rPr>
        <w:t>1</w:t>
      </w:r>
      <w:r w:rsidR="00E721E4" w:rsidRPr="00A81577">
        <w:rPr>
          <w:b/>
          <w:caps/>
          <w:kern w:val="28"/>
          <w:sz w:val="22"/>
          <w:szCs w:val="22"/>
        </w:rPr>
        <w:t>.</w:t>
      </w:r>
      <w:r w:rsidR="001105C5">
        <w:rPr>
          <w:b/>
          <w:caps/>
          <w:kern w:val="28"/>
          <w:sz w:val="22"/>
          <w:szCs w:val="22"/>
        </w:rPr>
        <w:tab/>
        <w:t>Representations and Warranties</w:t>
      </w:r>
    </w:p>
    <w:p w14:paraId="4CC51371" w14:textId="5C91E151" w:rsidR="00E721E4" w:rsidRPr="00A81577" w:rsidRDefault="00CB0DAE" w:rsidP="00E92CDF">
      <w:pPr>
        <w:pStyle w:val="BodyTextNoIndent"/>
        <w:widowControl/>
        <w:ind w:left="720" w:hanging="720"/>
        <w:jc w:val="both"/>
        <w:rPr>
          <w:kern w:val="28"/>
          <w:sz w:val="22"/>
          <w:szCs w:val="22"/>
        </w:rPr>
      </w:pPr>
      <w:r w:rsidRPr="00642686">
        <w:rPr>
          <w:b/>
          <w:kern w:val="28"/>
          <w:sz w:val="22"/>
          <w:szCs w:val="22"/>
        </w:rPr>
        <w:t>1</w:t>
      </w:r>
      <w:r w:rsidR="00206AB1" w:rsidRPr="00642686">
        <w:rPr>
          <w:b/>
          <w:kern w:val="28"/>
          <w:sz w:val="22"/>
          <w:szCs w:val="22"/>
        </w:rPr>
        <w:t>1</w:t>
      </w:r>
      <w:r w:rsidR="00E721E4" w:rsidRPr="00A81577">
        <w:rPr>
          <w:b/>
          <w:kern w:val="28"/>
          <w:sz w:val="22"/>
          <w:szCs w:val="22"/>
        </w:rPr>
        <w:t>.1</w:t>
      </w:r>
      <w:r w:rsidR="00E721E4" w:rsidRPr="00A81577">
        <w:rPr>
          <w:kern w:val="28"/>
          <w:sz w:val="22"/>
          <w:szCs w:val="22"/>
        </w:rPr>
        <w:tab/>
      </w:r>
      <w:r w:rsidR="00E721E4" w:rsidRPr="00A81577">
        <w:rPr>
          <w:b/>
          <w:kern w:val="28"/>
          <w:sz w:val="22"/>
          <w:szCs w:val="22"/>
        </w:rPr>
        <w:t>Authority.</w:t>
      </w:r>
      <w:r w:rsidR="00E721E4" w:rsidRPr="00A81577">
        <w:rPr>
          <w:kern w:val="28"/>
          <w:sz w:val="22"/>
          <w:szCs w:val="22"/>
        </w:rPr>
        <w:t xml:space="preserve"> Each of WU and </w:t>
      </w:r>
      <w:r w:rsidR="00215DF2" w:rsidRPr="00642686">
        <w:rPr>
          <w:kern w:val="28"/>
          <w:sz w:val="22"/>
          <w:szCs w:val="22"/>
        </w:rPr>
        <w:t>Licensee</w:t>
      </w:r>
      <w:r w:rsidR="00E721E4" w:rsidRPr="00A81577">
        <w:rPr>
          <w:kern w:val="28"/>
          <w:sz w:val="22"/>
          <w:szCs w:val="22"/>
        </w:rPr>
        <w:t xml:space="preserve"> represents and warrants to the other </w:t>
      </w:r>
      <w:r w:rsidR="00E721E4" w:rsidRPr="00642686">
        <w:rPr>
          <w:kern w:val="28"/>
          <w:sz w:val="22"/>
          <w:szCs w:val="22"/>
        </w:rPr>
        <w:t>of them</w:t>
      </w:r>
      <w:r w:rsidR="00E721E4" w:rsidRPr="00A81577">
        <w:rPr>
          <w:kern w:val="28"/>
          <w:sz w:val="22"/>
          <w:szCs w:val="22"/>
        </w:rPr>
        <w:t xml:space="preserve"> that (a) this Agreement has been duly executed and delivered and constitutes a valid and binding agreement enforceable against such </w:t>
      </w:r>
      <w:r w:rsidR="00763834">
        <w:rPr>
          <w:kern w:val="28"/>
          <w:sz w:val="22"/>
          <w:szCs w:val="22"/>
        </w:rPr>
        <w:t>P</w:t>
      </w:r>
      <w:r w:rsidR="00E721E4" w:rsidRPr="00A81577">
        <w:rPr>
          <w:kern w:val="28"/>
          <w:sz w:val="22"/>
          <w:szCs w:val="22"/>
        </w:rPr>
        <w:t xml:space="preserve">arty in accordance with its terms, (b) no authorization or approval from any third party is required in connection with such </w:t>
      </w:r>
      <w:r w:rsidR="002162C8" w:rsidRPr="00642686">
        <w:rPr>
          <w:kern w:val="28"/>
          <w:sz w:val="22"/>
          <w:szCs w:val="22"/>
        </w:rPr>
        <w:t>P</w:t>
      </w:r>
      <w:r w:rsidR="00E721E4" w:rsidRPr="00642686">
        <w:rPr>
          <w:kern w:val="28"/>
          <w:sz w:val="22"/>
          <w:szCs w:val="22"/>
        </w:rPr>
        <w:t>arty’s</w:t>
      </w:r>
      <w:r w:rsidR="00E721E4" w:rsidRPr="00A81577">
        <w:rPr>
          <w:kern w:val="28"/>
          <w:sz w:val="22"/>
          <w:szCs w:val="22"/>
        </w:rPr>
        <w:t xml:space="preserve"> execution, delivery, or performance of this Agreement, and (c) the execution, delivery, and performance of this Agreement does not violate the laws of any jurisdiction or the terms or conditions of any other agreement to which it is a party or by which it is otherwise bound.  </w:t>
      </w:r>
    </w:p>
    <w:p w14:paraId="3F87BB94" w14:textId="1FE8D96E" w:rsidR="00E721E4" w:rsidRPr="00A81577" w:rsidRDefault="007D1EA5" w:rsidP="00E92CDF">
      <w:pPr>
        <w:pStyle w:val="BodyTextNoIndent"/>
        <w:widowControl/>
        <w:ind w:left="720" w:hanging="720"/>
        <w:jc w:val="both"/>
        <w:rPr>
          <w:kern w:val="28"/>
          <w:sz w:val="22"/>
          <w:szCs w:val="22"/>
        </w:rPr>
      </w:pPr>
      <w:r>
        <w:rPr>
          <w:b/>
          <w:kern w:val="28"/>
          <w:sz w:val="22"/>
          <w:szCs w:val="22"/>
        </w:rPr>
        <w:t>11</w:t>
      </w:r>
      <w:r w:rsidR="00E721E4" w:rsidRPr="00A81577">
        <w:rPr>
          <w:b/>
          <w:kern w:val="28"/>
          <w:sz w:val="22"/>
          <w:szCs w:val="22"/>
        </w:rPr>
        <w:t>.2</w:t>
      </w:r>
      <w:r w:rsidR="00E721E4" w:rsidRPr="00A81577">
        <w:rPr>
          <w:kern w:val="28"/>
          <w:sz w:val="22"/>
          <w:szCs w:val="22"/>
        </w:rPr>
        <w:tab/>
      </w:r>
      <w:r w:rsidR="00E721E4" w:rsidRPr="00A81577">
        <w:rPr>
          <w:b/>
          <w:kern w:val="28"/>
          <w:sz w:val="22"/>
          <w:szCs w:val="22"/>
        </w:rPr>
        <w:t>Compliance with Laws.</w:t>
      </w:r>
      <w:r w:rsidR="00E721E4" w:rsidRPr="00A81577">
        <w:rPr>
          <w:kern w:val="28"/>
          <w:sz w:val="22"/>
          <w:szCs w:val="22"/>
        </w:rPr>
        <w:t xml:space="preserve"> </w:t>
      </w:r>
      <w:r w:rsidR="00215DF2" w:rsidRPr="00642686">
        <w:rPr>
          <w:kern w:val="28"/>
          <w:sz w:val="22"/>
          <w:szCs w:val="22"/>
        </w:rPr>
        <w:t>Licensee</w:t>
      </w:r>
      <w:r w:rsidR="0086660F" w:rsidRPr="00A81577">
        <w:rPr>
          <w:kern w:val="28"/>
          <w:sz w:val="22"/>
          <w:szCs w:val="22"/>
        </w:rPr>
        <w:t xml:space="preserve"> </w:t>
      </w:r>
      <w:r w:rsidR="00E721E4" w:rsidRPr="00A81577">
        <w:rPr>
          <w:kern w:val="28"/>
          <w:sz w:val="22"/>
          <w:szCs w:val="22"/>
        </w:rPr>
        <w:t xml:space="preserve">represents and warrants that it will (a) use the </w:t>
      </w:r>
      <w:r w:rsidR="006524C4" w:rsidRPr="00A81577">
        <w:rPr>
          <w:kern w:val="28"/>
          <w:sz w:val="22"/>
          <w:szCs w:val="22"/>
        </w:rPr>
        <w:t>WU</w:t>
      </w:r>
      <w:r w:rsidR="00EF149E" w:rsidRPr="00A81577">
        <w:rPr>
          <w:kern w:val="28"/>
          <w:sz w:val="22"/>
          <w:szCs w:val="22"/>
        </w:rPr>
        <w:t xml:space="preserve"> Intellectual Property</w:t>
      </w:r>
      <w:r w:rsidR="00E721E4" w:rsidRPr="00A81577">
        <w:rPr>
          <w:kern w:val="28"/>
          <w:sz w:val="22"/>
          <w:szCs w:val="22"/>
        </w:rPr>
        <w:t xml:space="preserve"> only to exploit the licen</w:t>
      </w:r>
      <w:r w:rsidR="00EF149E" w:rsidRPr="00A81577">
        <w:rPr>
          <w:kern w:val="28"/>
          <w:sz w:val="22"/>
          <w:szCs w:val="22"/>
        </w:rPr>
        <w:t>se rights granted in Section 2</w:t>
      </w:r>
      <w:r w:rsidR="00E721E4" w:rsidRPr="00A81577">
        <w:rPr>
          <w:kern w:val="28"/>
          <w:sz w:val="22"/>
          <w:szCs w:val="22"/>
        </w:rPr>
        <w:t xml:space="preserve"> in accordance with the provisions of this Agreement and with such laws, rules, regulations, government permissions and standards as may be applicable thereto in the </w:t>
      </w:r>
      <w:r w:rsidR="004B0E7E" w:rsidRPr="00642686">
        <w:rPr>
          <w:kern w:val="28"/>
          <w:sz w:val="22"/>
          <w:szCs w:val="22"/>
        </w:rPr>
        <w:t>Authorized</w:t>
      </w:r>
      <w:r w:rsidR="00EF149E" w:rsidRPr="00A81577">
        <w:rPr>
          <w:kern w:val="28"/>
          <w:sz w:val="22"/>
          <w:szCs w:val="22"/>
        </w:rPr>
        <w:t xml:space="preserve"> Use</w:t>
      </w:r>
      <w:r w:rsidR="00E721E4" w:rsidRPr="00A81577">
        <w:rPr>
          <w:kern w:val="28"/>
          <w:sz w:val="22"/>
          <w:szCs w:val="22"/>
        </w:rPr>
        <w:t xml:space="preserve">, and (b) otherwise comply with all laws, rules, regulations, government permissions and standards as may be applicable to </w:t>
      </w:r>
      <w:r w:rsidR="00215DF2" w:rsidRPr="00642686">
        <w:rPr>
          <w:kern w:val="28"/>
          <w:sz w:val="22"/>
          <w:szCs w:val="22"/>
        </w:rPr>
        <w:t>Licensee</w:t>
      </w:r>
      <w:r w:rsidR="0086660F" w:rsidRPr="00A81577">
        <w:rPr>
          <w:kern w:val="28"/>
          <w:sz w:val="22"/>
          <w:szCs w:val="22"/>
        </w:rPr>
        <w:t xml:space="preserve"> </w:t>
      </w:r>
      <w:r w:rsidR="00E721E4" w:rsidRPr="00A81577">
        <w:rPr>
          <w:kern w:val="28"/>
          <w:sz w:val="22"/>
          <w:szCs w:val="22"/>
        </w:rPr>
        <w:t xml:space="preserve">with respect to the performance by </w:t>
      </w:r>
      <w:r w:rsidR="00215DF2" w:rsidRPr="00642686">
        <w:rPr>
          <w:kern w:val="28"/>
          <w:sz w:val="22"/>
          <w:szCs w:val="22"/>
        </w:rPr>
        <w:t>Licensee</w:t>
      </w:r>
      <w:r w:rsidR="0086660F" w:rsidRPr="00A81577">
        <w:rPr>
          <w:kern w:val="28"/>
          <w:sz w:val="22"/>
          <w:szCs w:val="22"/>
        </w:rPr>
        <w:t xml:space="preserve"> </w:t>
      </w:r>
      <w:r w:rsidR="00E721E4" w:rsidRPr="00A81577">
        <w:rPr>
          <w:kern w:val="28"/>
          <w:sz w:val="22"/>
          <w:szCs w:val="22"/>
        </w:rPr>
        <w:t>of its obligations hereunder.</w:t>
      </w:r>
    </w:p>
    <w:p w14:paraId="5533FB53" w14:textId="29766ECE" w:rsidR="00E721E4" w:rsidRPr="00724392" w:rsidRDefault="007D1EA5" w:rsidP="00E92CDF">
      <w:pPr>
        <w:pStyle w:val="BodyTextNoIndent"/>
        <w:widowControl/>
        <w:ind w:left="720" w:hanging="720"/>
        <w:jc w:val="both"/>
        <w:rPr>
          <w:b/>
          <w:kern w:val="28"/>
          <w:sz w:val="22"/>
        </w:rPr>
      </w:pPr>
      <w:r>
        <w:rPr>
          <w:b/>
          <w:kern w:val="28"/>
          <w:sz w:val="22"/>
          <w:szCs w:val="22"/>
        </w:rPr>
        <w:t>11</w:t>
      </w:r>
      <w:r w:rsidR="00E721E4" w:rsidRPr="00A81577">
        <w:rPr>
          <w:b/>
          <w:kern w:val="28"/>
          <w:sz w:val="22"/>
          <w:szCs w:val="22"/>
        </w:rPr>
        <w:t>.</w:t>
      </w:r>
      <w:r w:rsidR="005A5E44">
        <w:rPr>
          <w:b/>
          <w:kern w:val="28"/>
          <w:sz w:val="22"/>
          <w:szCs w:val="22"/>
        </w:rPr>
        <w:t>3</w:t>
      </w:r>
      <w:r w:rsidR="00E721E4" w:rsidRPr="00A81577">
        <w:rPr>
          <w:b/>
          <w:kern w:val="28"/>
          <w:sz w:val="22"/>
          <w:szCs w:val="22"/>
        </w:rPr>
        <w:tab/>
        <w:t xml:space="preserve">Additional Warranties of </w:t>
      </w:r>
      <w:r w:rsidR="00215DF2" w:rsidRPr="00642686">
        <w:rPr>
          <w:b/>
          <w:kern w:val="28"/>
          <w:sz w:val="22"/>
          <w:szCs w:val="22"/>
        </w:rPr>
        <w:t>Licensee</w:t>
      </w:r>
      <w:r w:rsidR="00E721E4" w:rsidRPr="00642686">
        <w:rPr>
          <w:b/>
          <w:kern w:val="28"/>
          <w:sz w:val="22"/>
          <w:szCs w:val="22"/>
        </w:rPr>
        <w:t>.</w:t>
      </w:r>
      <w:r w:rsidR="00E721E4" w:rsidRPr="00642686">
        <w:rPr>
          <w:kern w:val="28"/>
          <w:sz w:val="22"/>
          <w:szCs w:val="22"/>
        </w:rPr>
        <w:t xml:space="preserve">  </w:t>
      </w:r>
      <w:r w:rsidR="00215DF2" w:rsidRPr="00642686">
        <w:rPr>
          <w:kern w:val="28"/>
          <w:sz w:val="22"/>
          <w:szCs w:val="22"/>
        </w:rPr>
        <w:t>Licensee</w:t>
      </w:r>
      <w:r w:rsidR="0086660F" w:rsidRPr="00A81577">
        <w:rPr>
          <w:kern w:val="28"/>
          <w:sz w:val="22"/>
          <w:szCs w:val="22"/>
        </w:rPr>
        <w:t xml:space="preserve"> </w:t>
      </w:r>
      <w:r w:rsidR="00E721E4" w:rsidRPr="00A81577">
        <w:rPr>
          <w:kern w:val="28"/>
          <w:sz w:val="22"/>
          <w:szCs w:val="22"/>
        </w:rPr>
        <w:t xml:space="preserve">represents and warrants that (a) it has obtained the insurance coverage required </w:t>
      </w:r>
      <w:r w:rsidR="00E721E4" w:rsidRPr="00642686">
        <w:rPr>
          <w:kern w:val="28"/>
          <w:sz w:val="22"/>
          <w:szCs w:val="22"/>
        </w:rPr>
        <w:t>by Article 1</w:t>
      </w:r>
      <w:r w:rsidR="002162C8" w:rsidRPr="00642686">
        <w:rPr>
          <w:kern w:val="28"/>
          <w:sz w:val="22"/>
          <w:szCs w:val="22"/>
        </w:rPr>
        <w:t>4</w:t>
      </w:r>
      <w:r w:rsidR="00E721E4" w:rsidRPr="00642686">
        <w:rPr>
          <w:kern w:val="28"/>
          <w:sz w:val="22"/>
          <w:szCs w:val="22"/>
        </w:rPr>
        <w:t xml:space="preserve"> below</w:t>
      </w:r>
      <w:r w:rsidR="00E721E4" w:rsidRPr="00A81577">
        <w:rPr>
          <w:kern w:val="28"/>
          <w:sz w:val="22"/>
          <w:szCs w:val="22"/>
        </w:rPr>
        <w:t>, and (b) there is no pending litigation and no threatened claims against it that could impair its ability or capacity to perform and fulfill its duties and obligations under this Agreement.</w:t>
      </w:r>
    </w:p>
    <w:p w14:paraId="0F23742C" w14:textId="0078442D" w:rsidR="00CB4CBA" w:rsidRDefault="00E721E4" w:rsidP="00D50DB5">
      <w:pPr>
        <w:pStyle w:val="BodyTextNoIndent"/>
        <w:widowControl/>
        <w:numPr>
          <w:ilvl w:val="1"/>
          <w:numId w:val="8"/>
        </w:numPr>
        <w:ind w:left="720" w:hanging="720"/>
        <w:jc w:val="both"/>
        <w:rPr>
          <w:sz w:val="22"/>
          <w:szCs w:val="22"/>
        </w:rPr>
      </w:pPr>
      <w:r w:rsidRPr="00A81577">
        <w:rPr>
          <w:b/>
          <w:kern w:val="28"/>
          <w:sz w:val="22"/>
          <w:szCs w:val="22"/>
        </w:rPr>
        <w:t xml:space="preserve">Additional Warranties of </w:t>
      </w:r>
      <w:r w:rsidR="006524C4" w:rsidRPr="00A81577">
        <w:rPr>
          <w:b/>
          <w:kern w:val="28"/>
          <w:sz w:val="22"/>
          <w:szCs w:val="22"/>
        </w:rPr>
        <w:t>WU</w:t>
      </w:r>
      <w:r w:rsidR="00EF149E" w:rsidRPr="00A81577">
        <w:rPr>
          <w:b/>
          <w:kern w:val="28"/>
          <w:sz w:val="22"/>
          <w:szCs w:val="22"/>
        </w:rPr>
        <w:t>.</w:t>
      </w:r>
      <w:r w:rsidR="00EF149E" w:rsidRPr="00A81577">
        <w:rPr>
          <w:kern w:val="28"/>
          <w:sz w:val="22"/>
          <w:szCs w:val="22"/>
        </w:rPr>
        <w:t xml:space="preserve">  </w:t>
      </w:r>
      <w:r w:rsidR="006524C4" w:rsidRPr="00A81577">
        <w:rPr>
          <w:kern w:val="28"/>
          <w:sz w:val="22"/>
          <w:szCs w:val="22"/>
        </w:rPr>
        <w:t>WU</w:t>
      </w:r>
      <w:r w:rsidRPr="00A81577">
        <w:rPr>
          <w:kern w:val="28"/>
          <w:sz w:val="22"/>
          <w:szCs w:val="22"/>
        </w:rPr>
        <w:t xml:space="preserve"> represents and warrants that</w:t>
      </w:r>
      <w:r w:rsidR="00794964">
        <w:rPr>
          <w:kern w:val="28"/>
          <w:sz w:val="22"/>
          <w:szCs w:val="22"/>
        </w:rPr>
        <w:t>, as of the Effective Date</w:t>
      </w:r>
      <w:r w:rsidRPr="00A81577">
        <w:rPr>
          <w:kern w:val="28"/>
          <w:sz w:val="22"/>
          <w:szCs w:val="22"/>
        </w:rPr>
        <w:t xml:space="preserve"> (a) it </w:t>
      </w:r>
      <w:r w:rsidR="00EF149E" w:rsidRPr="00A81577">
        <w:rPr>
          <w:kern w:val="28"/>
          <w:sz w:val="22"/>
          <w:szCs w:val="22"/>
        </w:rPr>
        <w:t xml:space="preserve">owns all right, title and interest in the </w:t>
      </w:r>
      <w:r w:rsidR="006524C4" w:rsidRPr="00A81577">
        <w:rPr>
          <w:kern w:val="28"/>
          <w:sz w:val="22"/>
          <w:szCs w:val="22"/>
        </w:rPr>
        <w:t>WU</w:t>
      </w:r>
      <w:r w:rsidR="00EF149E" w:rsidRPr="00A81577">
        <w:rPr>
          <w:kern w:val="28"/>
          <w:sz w:val="22"/>
          <w:szCs w:val="22"/>
        </w:rPr>
        <w:t xml:space="preserve"> Intellectual Property</w:t>
      </w:r>
      <w:r w:rsidRPr="00A81577">
        <w:rPr>
          <w:kern w:val="28"/>
          <w:sz w:val="22"/>
          <w:szCs w:val="22"/>
        </w:rPr>
        <w:t xml:space="preserve">; </w:t>
      </w:r>
      <w:r w:rsidR="00EF149E" w:rsidRPr="00A81577">
        <w:rPr>
          <w:kern w:val="28"/>
          <w:sz w:val="22"/>
          <w:szCs w:val="22"/>
        </w:rPr>
        <w:t xml:space="preserve">and </w:t>
      </w:r>
      <w:r w:rsidRPr="00A81577">
        <w:rPr>
          <w:kern w:val="28"/>
          <w:sz w:val="22"/>
          <w:szCs w:val="22"/>
        </w:rPr>
        <w:t xml:space="preserve">(b) it has received no notice of any third party claims against </w:t>
      </w:r>
      <w:r w:rsidR="006524C4" w:rsidRPr="00A81577">
        <w:rPr>
          <w:kern w:val="28"/>
          <w:sz w:val="22"/>
          <w:szCs w:val="22"/>
        </w:rPr>
        <w:t>WU</w:t>
      </w:r>
      <w:r w:rsidRPr="00A81577">
        <w:rPr>
          <w:kern w:val="28"/>
          <w:sz w:val="22"/>
          <w:szCs w:val="22"/>
        </w:rPr>
        <w:t xml:space="preserve"> challenging </w:t>
      </w:r>
      <w:r w:rsidR="006524C4" w:rsidRPr="00A81577">
        <w:rPr>
          <w:kern w:val="28"/>
          <w:sz w:val="22"/>
          <w:szCs w:val="22"/>
        </w:rPr>
        <w:t>WU</w:t>
      </w:r>
      <w:r w:rsidRPr="00A81577">
        <w:rPr>
          <w:kern w:val="28"/>
          <w:sz w:val="22"/>
          <w:szCs w:val="22"/>
        </w:rPr>
        <w:t xml:space="preserve">’s ownership or control of the </w:t>
      </w:r>
      <w:r w:rsidR="006524C4" w:rsidRPr="00A81577">
        <w:rPr>
          <w:kern w:val="28"/>
          <w:sz w:val="22"/>
          <w:szCs w:val="22"/>
        </w:rPr>
        <w:t>WU</w:t>
      </w:r>
      <w:r w:rsidR="00EF149E" w:rsidRPr="00A81577">
        <w:rPr>
          <w:kern w:val="28"/>
          <w:sz w:val="22"/>
          <w:szCs w:val="22"/>
        </w:rPr>
        <w:t xml:space="preserve"> Intellectual</w:t>
      </w:r>
      <w:r w:rsidRPr="00A81577">
        <w:rPr>
          <w:kern w:val="28"/>
          <w:sz w:val="22"/>
          <w:szCs w:val="22"/>
        </w:rPr>
        <w:t xml:space="preserve"> Property</w:t>
      </w:r>
      <w:r w:rsidR="00EF149E" w:rsidRPr="00A81577">
        <w:rPr>
          <w:kern w:val="28"/>
          <w:sz w:val="22"/>
          <w:szCs w:val="22"/>
        </w:rPr>
        <w:t>.</w:t>
      </w:r>
    </w:p>
    <w:p w14:paraId="0ACEC200" w14:textId="4A7C4138" w:rsidR="00CB4CBA" w:rsidRPr="00CB4CBA" w:rsidRDefault="00CB4CBA" w:rsidP="007D1EA5">
      <w:pPr>
        <w:pStyle w:val="BodyTextNoIndent"/>
        <w:widowControl/>
        <w:ind w:left="720" w:hanging="720"/>
        <w:jc w:val="both"/>
        <w:rPr>
          <w:sz w:val="22"/>
          <w:szCs w:val="22"/>
        </w:rPr>
      </w:pPr>
      <w:r>
        <w:rPr>
          <w:b/>
          <w:sz w:val="22"/>
          <w:szCs w:val="22"/>
        </w:rPr>
        <w:t>1</w:t>
      </w:r>
      <w:r w:rsidR="007D1EA5">
        <w:rPr>
          <w:b/>
          <w:sz w:val="22"/>
          <w:szCs w:val="22"/>
        </w:rPr>
        <w:t>2</w:t>
      </w:r>
      <w:r>
        <w:rPr>
          <w:b/>
          <w:sz w:val="22"/>
          <w:szCs w:val="22"/>
        </w:rPr>
        <w:t xml:space="preserve">. </w:t>
      </w:r>
      <w:r w:rsidR="007D1EA5">
        <w:rPr>
          <w:b/>
          <w:sz w:val="22"/>
          <w:szCs w:val="22"/>
        </w:rPr>
        <w:tab/>
      </w:r>
      <w:r w:rsidR="002C3824" w:rsidRPr="00CB4CBA">
        <w:rPr>
          <w:b/>
          <w:sz w:val="22"/>
          <w:szCs w:val="22"/>
        </w:rPr>
        <w:t xml:space="preserve">DISCLAIMER </w:t>
      </w:r>
      <w:r w:rsidR="00D511FA" w:rsidRPr="00CB4CBA">
        <w:rPr>
          <w:b/>
          <w:sz w:val="22"/>
          <w:szCs w:val="22"/>
        </w:rPr>
        <w:t>AND</w:t>
      </w:r>
      <w:r w:rsidR="00AD2547" w:rsidRPr="00CB4CBA">
        <w:rPr>
          <w:b/>
          <w:sz w:val="22"/>
          <w:szCs w:val="22"/>
        </w:rPr>
        <w:t xml:space="preserve"> LIMITATION OF LIABILITIES</w:t>
      </w:r>
      <w:bookmarkEnd w:id="3"/>
      <w:r w:rsidR="00461317" w:rsidRPr="00CB4CBA">
        <w:rPr>
          <w:b/>
          <w:sz w:val="22"/>
          <w:szCs w:val="22"/>
        </w:rPr>
        <w:t xml:space="preserve"> </w:t>
      </w:r>
    </w:p>
    <w:p w14:paraId="4D360BB4" w14:textId="77777777" w:rsidR="00CB4CBA" w:rsidRDefault="00AC727A" w:rsidP="007D1EA5">
      <w:pPr>
        <w:pStyle w:val="BodyTextNoIndent"/>
        <w:widowControl/>
        <w:ind w:left="720"/>
        <w:jc w:val="both"/>
        <w:rPr>
          <w:sz w:val="22"/>
        </w:rPr>
      </w:pPr>
      <w:r w:rsidRPr="00CB4CBA">
        <w:rPr>
          <w:sz w:val="22"/>
        </w:rPr>
        <w:t>NOTWITHSTANDING ANYTHING HEREIN TO THE CONTRARY, EVERYTHING PROVIDED BY WU UNDER THIS AGREEMENT IS UNDERSTOOD TO BE EXPERIMENTAL IN NATURE</w:t>
      </w:r>
      <w:r w:rsidR="00DF78D4" w:rsidRPr="00CB4CBA">
        <w:rPr>
          <w:sz w:val="22"/>
          <w:szCs w:val="22"/>
        </w:rPr>
        <w:t xml:space="preserve"> </w:t>
      </w:r>
      <w:r w:rsidR="007C0DB8" w:rsidRPr="00CB4CBA">
        <w:rPr>
          <w:sz w:val="22"/>
          <w:szCs w:val="22"/>
        </w:rPr>
        <w:t>AND</w:t>
      </w:r>
      <w:r w:rsidRPr="00CB4CBA">
        <w:rPr>
          <w:sz w:val="22"/>
        </w:rPr>
        <w:t xml:space="preserve"> IS PROVIDED WITHOUT ANY WARRANTY OF ANY KIND, EXPRESSED OR IMPLIED, INCLUDING WITHOUT LIMITATION, WARRANTIES OF MERCHANTABILITY OR FITNESS FOR ANY PARTICULAR PURPOSE, OR NON-INFRINGEMENT OF ANY THIRD-PARTY PATENT, TRADEMARK, COPYRIGHT OR ANY OTHER THIRD-PARTY RIGHT. WU MAKES NO WARRANTIES REGARDING THE QUALITY, ACCURACY, OR ANY OTHER ASPECT OF THE WU </w:t>
      </w:r>
      <w:r w:rsidR="00C052C1" w:rsidRPr="00CB4CBA">
        <w:rPr>
          <w:sz w:val="22"/>
          <w:szCs w:val="22"/>
        </w:rPr>
        <w:t>INTELLECTUAL PROPERTY</w:t>
      </w:r>
      <w:r w:rsidR="00DF78D4" w:rsidRPr="00CB4CBA">
        <w:rPr>
          <w:sz w:val="22"/>
          <w:szCs w:val="22"/>
        </w:rPr>
        <w:t xml:space="preserve"> OR ANY USE THEREOF.</w:t>
      </w:r>
      <w:r w:rsidR="007C0DB8" w:rsidRPr="00CB4CBA">
        <w:rPr>
          <w:sz w:val="22"/>
          <w:szCs w:val="22"/>
        </w:rPr>
        <w:t xml:space="preserve"> </w:t>
      </w:r>
      <w:r w:rsidRPr="00CB4CBA">
        <w:rPr>
          <w:sz w:val="22"/>
        </w:rPr>
        <w:t xml:space="preserve"> IN NO EVENT SHALL </w:t>
      </w:r>
      <w:r w:rsidR="007C0DB8" w:rsidRPr="00CB4CBA">
        <w:rPr>
          <w:sz w:val="22"/>
          <w:szCs w:val="22"/>
        </w:rPr>
        <w:t xml:space="preserve">WU OR </w:t>
      </w:r>
      <w:r w:rsidR="00215DF2" w:rsidRPr="00CB4CBA">
        <w:rPr>
          <w:sz w:val="22"/>
          <w:szCs w:val="22"/>
        </w:rPr>
        <w:t>LICENSEE</w:t>
      </w:r>
      <w:r w:rsidRPr="00CB4CBA">
        <w:rPr>
          <w:sz w:val="22"/>
        </w:rPr>
        <w:t xml:space="preserve"> BE LIABLE FOR ANY INDIRECT, SPECIAL OR CONSEQUENTIAL DAMAGES ARISING OUT OF OR IN ANY WAY CONNECTED WITH THIS AGREEMENT, WHETHER IN BREACH OF CONTRACT, TORT OR OTHERWISE, EVEN IF </w:t>
      </w:r>
      <w:r w:rsidR="007C0DB8" w:rsidRPr="00CB4CBA">
        <w:rPr>
          <w:sz w:val="22"/>
          <w:szCs w:val="22"/>
        </w:rPr>
        <w:t>THE</w:t>
      </w:r>
      <w:r w:rsidRPr="00CB4CBA">
        <w:rPr>
          <w:sz w:val="22"/>
        </w:rPr>
        <w:t xml:space="preserve"> PARTY IS ADVISED OF THE POSSIBILITY OF SUCH DAMAGES. </w:t>
      </w:r>
      <w:r w:rsidR="007C0DB8" w:rsidRPr="00CB4CBA">
        <w:rPr>
          <w:sz w:val="22"/>
          <w:szCs w:val="22"/>
        </w:rPr>
        <w:t>EXCEPT FOR THEIR RESPECTIVE INDEMNITY</w:t>
      </w:r>
      <w:r w:rsidRPr="00CB4CBA">
        <w:rPr>
          <w:sz w:val="22"/>
        </w:rPr>
        <w:t xml:space="preserve"> OBLIGATIONS, EACH PARTY’S AGGREGATE LIABILITY TO THE OTHER UNDER THIS AGREEMENT SHALL NOT EXCEED THE PAYMENTS MADE OR PAYMENTS DUE UNDER THIS AGREEMENT</w:t>
      </w:r>
      <w:r w:rsidR="007C0DB8" w:rsidRPr="00CB4CBA">
        <w:rPr>
          <w:sz w:val="22"/>
          <w:szCs w:val="22"/>
        </w:rPr>
        <w:t>, RESPECTIVELY</w:t>
      </w:r>
      <w:r w:rsidRPr="00CB4CBA">
        <w:rPr>
          <w:sz w:val="22"/>
        </w:rPr>
        <w:t>.</w:t>
      </w:r>
      <w:bookmarkStart w:id="5" w:name="_Ref116709659"/>
      <w:bookmarkEnd w:id="4"/>
    </w:p>
    <w:p w14:paraId="1D93E621" w14:textId="244B8B55" w:rsidR="00CB4CBA" w:rsidRDefault="001105C5" w:rsidP="00D50DB5">
      <w:pPr>
        <w:pStyle w:val="BodyTextNoIndent"/>
        <w:widowControl/>
        <w:numPr>
          <w:ilvl w:val="0"/>
          <w:numId w:val="9"/>
        </w:numPr>
        <w:ind w:hanging="720"/>
        <w:jc w:val="both"/>
        <w:rPr>
          <w:b/>
          <w:sz w:val="22"/>
        </w:rPr>
      </w:pPr>
      <w:r w:rsidRPr="00CB4CBA">
        <w:rPr>
          <w:b/>
          <w:sz w:val="22"/>
          <w:szCs w:val="22"/>
        </w:rPr>
        <w:t>INDEMNIFICATION</w:t>
      </w:r>
      <w:r w:rsidR="007F4752" w:rsidRPr="00CB4CBA">
        <w:rPr>
          <w:b/>
          <w:sz w:val="22"/>
          <w:szCs w:val="22"/>
        </w:rPr>
        <w:t xml:space="preserve"> </w:t>
      </w:r>
    </w:p>
    <w:p w14:paraId="11C05474" w14:textId="2378EAD8" w:rsidR="006D3A30" w:rsidRPr="00C016F3" w:rsidRDefault="007D1EA5" w:rsidP="00801C16">
      <w:pPr>
        <w:ind w:left="720" w:hanging="720"/>
        <w:jc w:val="both"/>
        <w:rPr>
          <w:rFonts w:ascii="Times New Roman" w:hAnsi="Times New Roman"/>
        </w:rPr>
      </w:pPr>
      <w:r w:rsidRPr="006D3A30">
        <w:rPr>
          <w:rFonts w:ascii="Times New Roman" w:hAnsi="Times New Roman"/>
          <w:b/>
          <w:szCs w:val="22"/>
        </w:rPr>
        <w:t>13.1</w:t>
      </w:r>
      <w:r w:rsidRPr="006D3A30">
        <w:rPr>
          <w:rFonts w:ascii="Times New Roman" w:hAnsi="Times New Roman"/>
          <w:szCs w:val="22"/>
        </w:rPr>
        <w:t xml:space="preserve"> </w:t>
      </w:r>
      <w:r w:rsidRPr="006D3A30">
        <w:rPr>
          <w:rFonts w:ascii="Times New Roman" w:hAnsi="Times New Roman"/>
          <w:szCs w:val="22"/>
        </w:rPr>
        <w:tab/>
      </w:r>
      <w:r w:rsidR="006D3A30" w:rsidRPr="00C016F3">
        <w:rPr>
          <w:rFonts w:ascii="Times New Roman" w:hAnsi="Times New Roman"/>
        </w:rPr>
        <w:t>Except to the extent prohibited by law Licensee agrees to indemnify, defend and hold harmless WU, and each of its present and former trustees, faculty, staff, employees, students, directors, officers, agents, successors and assigns (each a “WU Indemnitee”) from and against any and all judgments, losses, expenses, damages and/or liabilities (including, without limitation, any and all attorneys’ and expert witness fees and court costs), that a WU Indemnitee may incur from any and all claims, suits, actions and/or proceedings (collectively, “Claims”) due to or arising out of the use of WU Intellectual Property by Licensee or any third party using WU Intellectual Property on behalf of Licensee.</w:t>
      </w:r>
    </w:p>
    <w:p w14:paraId="0DDDEDEE" w14:textId="77777777" w:rsidR="006D3A30" w:rsidRPr="00C016F3" w:rsidRDefault="006D3A30" w:rsidP="006D3A30">
      <w:pPr>
        <w:ind w:left="720"/>
        <w:jc w:val="both"/>
        <w:rPr>
          <w:rFonts w:ascii="Times New Roman" w:hAnsi="Times New Roman"/>
        </w:rPr>
      </w:pPr>
    </w:p>
    <w:bookmarkEnd w:id="5"/>
    <w:p w14:paraId="3A65463A" w14:textId="350285AA" w:rsidR="00473FEC" w:rsidRPr="00473FEC" w:rsidRDefault="00473FEC" w:rsidP="00473FEC">
      <w:pPr>
        <w:pStyle w:val="BodyTextNoIndent"/>
        <w:widowControl/>
        <w:ind w:left="720" w:hanging="720"/>
        <w:jc w:val="both"/>
        <w:rPr>
          <w:b/>
          <w:sz w:val="22"/>
        </w:rPr>
      </w:pPr>
      <w:r w:rsidRPr="00C016F3">
        <w:rPr>
          <w:b/>
          <w:sz w:val="22"/>
        </w:rPr>
        <w:t>13.2</w:t>
      </w:r>
      <w:r w:rsidRPr="00C016F3">
        <w:rPr>
          <w:sz w:val="22"/>
        </w:rPr>
        <w:t xml:space="preserve">     </w:t>
      </w:r>
      <w:r w:rsidR="006D3A30" w:rsidRPr="00C016F3">
        <w:rPr>
          <w:sz w:val="22"/>
        </w:rPr>
        <w:t>Obligations set forth in this section shall survive termination of this Agreement, shall continue even after assignment of rights and responsibilities, and shall not be limited by any provision of this Agreement outside this section.  WU shall:  (a) give Licensee prompt written notice of the Claim; (b) cooperate with the Licensee, at Licensee’s expense, in connection with the defense and settlement of the Claim; and (c) not settle or compromise the Claim without the written consent of the Licensee, which shall not be unreasonably withheld.  Licensee may satisfy its duty to indemnify for Fees by accepting an irrevocable duty to defend the Claim on behalf of WU without a reservation of rights, at which time Licensee shall be entitled to conduct and direct the defense of WU against such Claim using attorneys of its own selection;  for all other Claims, WU shall be entitled to conduct and direct its own defense and that of other WU Indemnitees using attorneys of its own selection with Fees subject to the Licensee’s ongoing obligation to indemnify for Fees.</w:t>
      </w:r>
    </w:p>
    <w:p w14:paraId="4C5DA8A8" w14:textId="77777777" w:rsidR="00991714" w:rsidRPr="00991714" w:rsidRDefault="00D511FA" w:rsidP="00D50DB5">
      <w:pPr>
        <w:pStyle w:val="BodyTextNoIndent"/>
        <w:widowControl/>
        <w:numPr>
          <w:ilvl w:val="0"/>
          <w:numId w:val="9"/>
        </w:numPr>
        <w:ind w:left="360"/>
        <w:jc w:val="both"/>
        <w:rPr>
          <w:b/>
          <w:sz w:val="22"/>
        </w:rPr>
      </w:pPr>
      <w:r w:rsidRPr="00991714">
        <w:rPr>
          <w:b/>
          <w:sz w:val="22"/>
          <w:szCs w:val="22"/>
        </w:rPr>
        <w:t xml:space="preserve">INSURANCE </w:t>
      </w:r>
    </w:p>
    <w:p w14:paraId="70C81DCB" w14:textId="2C5555EA" w:rsidR="00C94D8C" w:rsidRPr="00991714" w:rsidRDefault="00C94D8C" w:rsidP="00991714">
      <w:pPr>
        <w:pStyle w:val="BodyTextNoIndent"/>
        <w:widowControl/>
        <w:ind w:left="720"/>
        <w:jc w:val="both"/>
        <w:rPr>
          <w:sz w:val="22"/>
        </w:rPr>
      </w:pPr>
      <w:r w:rsidRPr="00991714">
        <w:rPr>
          <w:sz w:val="22"/>
          <w:szCs w:val="22"/>
        </w:rPr>
        <w:t xml:space="preserve">Throughout the Term of this Agreement and for a period of five (5) years thereafter, Licensee shall obtain and maintain comprehensive general liability </w:t>
      </w:r>
      <w:r w:rsidR="00076EEC" w:rsidRPr="00991714">
        <w:rPr>
          <w:sz w:val="22"/>
          <w:szCs w:val="22"/>
        </w:rPr>
        <w:t>self-</w:t>
      </w:r>
      <w:r w:rsidRPr="00991714">
        <w:rPr>
          <w:sz w:val="22"/>
          <w:szCs w:val="22"/>
        </w:rPr>
        <w:t xml:space="preserve">insurance, </w:t>
      </w:r>
      <w:r w:rsidR="00076EEC" w:rsidRPr="00991714">
        <w:rPr>
          <w:sz w:val="22"/>
          <w:szCs w:val="22"/>
        </w:rPr>
        <w:t>or insurance</w:t>
      </w:r>
      <w:r w:rsidRPr="00991714">
        <w:rPr>
          <w:sz w:val="22"/>
          <w:szCs w:val="22"/>
        </w:rPr>
        <w:t xml:space="preserve"> with carrier(s) having at least A.M. Best ratings/class sizes of A/VII</w:t>
      </w:r>
      <w:r w:rsidR="00076EEC" w:rsidRPr="00991714">
        <w:rPr>
          <w:sz w:val="22"/>
          <w:szCs w:val="22"/>
        </w:rPr>
        <w:t>,</w:t>
      </w:r>
      <w:r w:rsidRPr="00991714">
        <w:rPr>
          <w:sz w:val="22"/>
          <w:szCs w:val="22"/>
        </w:rPr>
        <w:t xml:space="preserve"> and in the following minimum annual limits:</w:t>
      </w:r>
      <w:r w:rsidR="00076EEC" w:rsidRPr="00991714">
        <w:rPr>
          <w:sz w:val="22"/>
          <w:szCs w:val="22"/>
        </w:rPr>
        <w:t xml:space="preserve">  $2,000,000 per occurrence and $5,000,000 in the aggregate. </w:t>
      </w:r>
    </w:p>
    <w:p w14:paraId="74E7CAA7" w14:textId="45259599" w:rsidR="001105C5" w:rsidRPr="00DF0CFE" w:rsidRDefault="001105C5" w:rsidP="00CD428A">
      <w:pPr>
        <w:pStyle w:val="Heading1"/>
        <w:keepNext w:val="0"/>
        <w:widowControl/>
        <w:numPr>
          <w:ilvl w:val="0"/>
          <w:numId w:val="0"/>
        </w:numPr>
        <w:jc w:val="both"/>
        <w:rPr>
          <w:b w:val="0"/>
          <w:sz w:val="22"/>
          <w:szCs w:val="22"/>
        </w:rPr>
      </w:pPr>
      <w:r w:rsidRPr="00076EEC">
        <w:rPr>
          <w:sz w:val="22"/>
          <w:szCs w:val="22"/>
        </w:rPr>
        <w:t>1</w:t>
      </w:r>
      <w:r w:rsidR="00206AB1" w:rsidRPr="00076EEC">
        <w:rPr>
          <w:sz w:val="22"/>
          <w:szCs w:val="22"/>
        </w:rPr>
        <w:t>5</w:t>
      </w:r>
      <w:r w:rsidRPr="00076EEC">
        <w:rPr>
          <w:sz w:val="22"/>
          <w:szCs w:val="22"/>
        </w:rPr>
        <w:t>.</w:t>
      </w:r>
      <w:r w:rsidR="00DF0CFE">
        <w:rPr>
          <w:sz w:val="22"/>
          <w:szCs w:val="22"/>
        </w:rPr>
        <w:t xml:space="preserve"> </w:t>
      </w:r>
      <w:r w:rsidR="00971C05" w:rsidRPr="00A81577">
        <w:rPr>
          <w:sz w:val="22"/>
          <w:szCs w:val="22"/>
        </w:rPr>
        <w:t>TERM AND TERMINATION</w:t>
      </w:r>
    </w:p>
    <w:p w14:paraId="7B566844" w14:textId="044C0BAF" w:rsidR="00821600" w:rsidRPr="00CD428A" w:rsidRDefault="001105C5" w:rsidP="00CD428A">
      <w:pPr>
        <w:pStyle w:val="Heading1"/>
        <w:keepNext w:val="0"/>
        <w:widowControl/>
        <w:numPr>
          <w:ilvl w:val="0"/>
          <w:numId w:val="0"/>
        </w:numPr>
        <w:ind w:left="720" w:hanging="720"/>
        <w:jc w:val="both"/>
        <w:rPr>
          <w:b w:val="0"/>
          <w:sz w:val="22"/>
          <w:szCs w:val="22"/>
        </w:rPr>
      </w:pPr>
      <w:r w:rsidRPr="00642686">
        <w:rPr>
          <w:sz w:val="22"/>
          <w:szCs w:val="22"/>
        </w:rPr>
        <w:t>1</w:t>
      </w:r>
      <w:r w:rsidR="00206AB1" w:rsidRPr="00642686">
        <w:rPr>
          <w:sz w:val="22"/>
          <w:szCs w:val="22"/>
        </w:rPr>
        <w:t>5</w:t>
      </w:r>
      <w:r w:rsidR="008F1281">
        <w:rPr>
          <w:sz w:val="22"/>
          <w:szCs w:val="22"/>
        </w:rPr>
        <w:t>.</w:t>
      </w:r>
      <w:r>
        <w:rPr>
          <w:sz w:val="22"/>
          <w:szCs w:val="22"/>
        </w:rPr>
        <w:t>1</w:t>
      </w:r>
      <w:r>
        <w:rPr>
          <w:sz w:val="22"/>
          <w:szCs w:val="22"/>
        </w:rPr>
        <w:tab/>
      </w:r>
      <w:r w:rsidR="00821600" w:rsidRPr="00CD428A">
        <w:rPr>
          <w:sz w:val="22"/>
        </w:rPr>
        <w:t>Term.</w:t>
      </w:r>
      <w:r w:rsidR="00821600" w:rsidRPr="00CD428A">
        <w:rPr>
          <w:b w:val="0"/>
          <w:sz w:val="22"/>
        </w:rPr>
        <w:t xml:space="preserve"> </w:t>
      </w:r>
      <w:r w:rsidR="002C3824" w:rsidRPr="00CD428A">
        <w:rPr>
          <w:b w:val="0"/>
          <w:sz w:val="22"/>
        </w:rPr>
        <w:t xml:space="preserve">This Agreement shall become effective on the Effective Date and shall continue in effect between </w:t>
      </w:r>
      <w:r w:rsidR="0046572B" w:rsidRPr="00CD428A">
        <w:rPr>
          <w:b w:val="0"/>
          <w:sz w:val="22"/>
        </w:rPr>
        <w:t>WU</w:t>
      </w:r>
      <w:r w:rsidR="002C3824" w:rsidRPr="00CD428A">
        <w:rPr>
          <w:b w:val="0"/>
          <w:sz w:val="22"/>
        </w:rPr>
        <w:t xml:space="preserve"> and </w:t>
      </w:r>
      <w:r w:rsidR="00215DF2" w:rsidRPr="00CD428A">
        <w:rPr>
          <w:b w:val="0"/>
          <w:sz w:val="22"/>
          <w:szCs w:val="22"/>
        </w:rPr>
        <w:t>Licensee</w:t>
      </w:r>
      <w:r w:rsidR="002C3824" w:rsidRPr="00CD428A">
        <w:rPr>
          <w:b w:val="0"/>
          <w:sz w:val="22"/>
          <w:szCs w:val="22"/>
        </w:rPr>
        <w:t>,</w:t>
      </w:r>
      <w:r w:rsidR="004E5352" w:rsidRPr="00CD428A">
        <w:rPr>
          <w:b w:val="0"/>
          <w:sz w:val="22"/>
        </w:rPr>
        <w:t xml:space="preserve"> </w:t>
      </w:r>
      <w:r w:rsidR="009D2711" w:rsidRPr="00CD428A">
        <w:rPr>
          <w:b w:val="0"/>
          <w:sz w:val="22"/>
        </w:rPr>
        <w:t xml:space="preserve">for </w:t>
      </w:r>
      <w:r w:rsidR="008B24B0">
        <w:rPr>
          <w:b w:val="0"/>
          <w:sz w:val="22"/>
          <w:szCs w:val="22"/>
        </w:rPr>
        <w:t>three</w:t>
      </w:r>
      <w:r w:rsidR="00297E81" w:rsidRPr="00CD428A">
        <w:rPr>
          <w:b w:val="0"/>
          <w:sz w:val="22"/>
          <w:szCs w:val="22"/>
        </w:rPr>
        <w:t xml:space="preserve"> (</w:t>
      </w:r>
      <w:r w:rsidR="008B24B0">
        <w:rPr>
          <w:b w:val="0"/>
          <w:sz w:val="22"/>
          <w:szCs w:val="22"/>
        </w:rPr>
        <w:t>3</w:t>
      </w:r>
      <w:r w:rsidR="00297E81" w:rsidRPr="00CD428A">
        <w:rPr>
          <w:b w:val="0"/>
          <w:sz w:val="22"/>
          <w:szCs w:val="22"/>
        </w:rPr>
        <w:t>)</w:t>
      </w:r>
      <w:r w:rsidR="00297E81" w:rsidRPr="00CD428A">
        <w:rPr>
          <w:b w:val="0"/>
          <w:sz w:val="22"/>
        </w:rPr>
        <w:t xml:space="preserve"> </w:t>
      </w:r>
      <w:r w:rsidR="009D2711" w:rsidRPr="00CD428A">
        <w:rPr>
          <w:b w:val="0"/>
          <w:sz w:val="22"/>
        </w:rPr>
        <w:t>years</w:t>
      </w:r>
      <w:r w:rsidR="001B105C" w:rsidRPr="00CD428A">
        <w:rPr>
          <w:b w:val="0"/>
          <w:sz w:val="22"/>
        </w:rPr>
        <w:t xml:space="preserve"> </w:t>
      </w:r>
      <w:r w:rsidR="007D0B9F" w:rsidRPr="00CD428A">
        <w:rPr>
          <w:b w:val="0"/>
          <w:sz w:val="22"/>
        </w:rPr>
        <w:t xml:space="preserve">or </w:t>
      </w:r>
      <w:r w:rsidR="002C3824" w:rsidRPr="00CD428A">
        <w:rPr>
          <w:b w:val="0"/>
          <w:sz w:val="22"/>
        </w:rPr>
        <w:t>until</w:t>
      </w:r>
      <w:r w:rsidR="009D2711" w:rsidRPr="00CD428A">
        <w:rPr>
          <w:b w:val="0"/>
          <w:sz w:val="22"/>
        </w:rPr>
        <w:t xml:space="preserve"> </w:t>
      </w:r>
      <w:r w:rsidR="002C3824" w:rsidRPr="00CD428A">
        <w:rPr>
          <w:b w:val="0"/>
          <w:sz w:val="22"/>
        </w:rPr>
        <w:t xml:space="preserve">terminated </w:t>
      </w:r>
      <w:r w:rsidR="009437C4" w:rsidRPr="00CD428A">
        <w:rPr>
          <w:b w:val="0"/>
          <w:sz w:val="22"/>
        </w:rPr>
        <w:t xml:space="preserve">by either </w:t>
      </w:r>
      <w:r w:rsidR="009437C4" w:rsidRPr="00CD428A">
        <w:rPr>
          <w:b w:val="0"/>
          <w:sz w:val="22"/>
          <w:szCs w:val="22"/>
        </w:rPr>
        <w:t>Party</w:t>
      </w:r>
      <w:r w:rsidR="009437C4" w:rsidRPr="00CD428A">
        <w:rPr>
          <w:b w:val="0"/>
          <w:sz w:val="22"/>
        </w:rPr>
        <w:t xml:space="preserve"> </w:t>
      </w:r>
      <w:r w:rsidR="002C3824" w:rsidRPr="00CD428A">
        <w:rPr>
          <w:b w:val="0"/>
          <w:sz w:val="22"/>
        </w:rPr>
        <w:t xml:space="preserve">as provided </w:t>
      </w:r>
      <w:r w:rsidR="00AD2547" w:rsidRPr="00CD428A">
        <w:rPr>
          <w:b w:val="0"/>
          <w:sz w:val="22"/>
        </w:rPr>
        <w:t>here</w:t>
      </w:r>
      <w:r w:rsidR="009437C4" w:rsidRPr="00CD428A">
        <w:rPr>
          <w:b w:val="0"/>
          <w:sz w:val="22"/>
        </w:rPr>
        <w:t>in</w:t>
      </w:r>
      <w:r w:rsidR="002C3824" w:rsidRPr="00CD428A">
        <w:rPr>
          <w:b w:val="0"/>
          <w:sz w:val="22"/>
        </w:rPr>
        <w:t>.</w:t>
      </w:r>
      <w:r w:rsidR="002C3824" w:rsidRPr="00CD428A">
        <w:rPr>
          <w:b w:val="0"/>
          <w:sz w:val="22"/>
          <w:szCs w:val="22"/>
        </w:rPr>
        <w:t xml:space="preserve"> </w:t>
      </w:r>
    </w:p>
    <w:p w14:paraId="787F4817" w14:textId="4A8C407F" w:rsidR="00D86C2B" w:rsidRPr="00A81577" w:rsidRDefault="00821600" w:rsidP="00CD428A">
      <w:pPr>
        <w:pStyle w:val="BodyTextNoIndent"/>
        <w:widowControl/>
        <w:ind w:left="720" w:hanging="720"/>
        <w:jc w:val="both"/>
        <w:rPr>
          <w:sz w:val="22"/>
          <w:szCs w:val="22"/>
        </w:rPr>
      </w:pPr>
      <w:r w:rsidRPr="00CD428A">
        <w:rPr>
          <w:b/>
          <w:sz w:val="22"/>
          <w:szCs w:val="22"/>
        </w:rPr>
        <w:t>1</w:t>
      </w:r>
      <w:r w:rsidR="00206AB1" w:rsidRPr="00CD428A">
        <w:rPr>
          <w:b/>
          <w:sz w:val="22"/>
          <w:szCs w:val="22"/>
        </w:rPr>
        <w:t>5</w:t>
      </w:r>
      <w:r w:rsidRPr="00CD428A">
        <w:rPr>
          <w:b/>
          <w:sz w:val="22"/>
          <w:szCs w:val="22"/>
        </w:rPr>
        <w:t xml:space="preserve">.2 </w:t>
      </w:r>
      <w:r w:rsidR="00BA323F" w:rsidRPr="00CD428A">
        <w:rPr>
          <w:b/>
          <w:sz w:val="22"/>
          <w:szCs w:val="22"/>
        </w:rPr>
        <w:tab/>
      </w:r>
      <w:r w:rsidR="002C3824" w:rsidRPr="00CD428A">
        <w:rPr>
          <w:b/>
          <w:sz w:val="22"/>
          <w:szCs w:val="22"/>
        </w:rPr>
        <w:t xml:space="preserve">Termination. </w:t>
      </w:r>
      <w:r w:rsidR="004B00D2" w:rsidRPr="00CD428A">
        <w:rPr>
          <w:sz w:val="22"/>
          <w:szCs w:val="22"/>
        </w:rPr>
        <w:t>WU</w:t>
      </w:r>
      <w:r w:rsidR="007C286E" w:rsidRPr="00CD428A">
        <w:rPr>
          <w:sz w:val="22"/>
          <w:szCs w:val="22"/>
        </w:rPr>
        <w:t xml:space="preserve"> may terminate this Agreement </w:t>
      </w:r>
      <w:r w:rsidR="004B00D2" w:rsidRPr="00CD428A">
        <w:rPr>
          <w:sz w:val="22"/>
          <w:szCs w:val="22"/>
        </w:rPr>
        <w:t xml:space="preserve">and the license granted herein if </w:t>
      </w:r>
      <w:r w:rsidR="00215DF2" w:rsidRPr="00CD428A">
        <w:rPr>
          <w:sz w:val="22"/>
          <w:szCs w:val="22"/>
        </w:rPr>
        <w:t>Licensee</w:t>
      </w:r>
      <w:r w:rsidR="004B00D2" w:rsidRPr="00CD428A">
        <w:rPr>
          <w:sz w:val="22"/>
          <w:szCs w:val="22"/>
        </w:rPr>
        <w:t xml:space="preserve"> breaches any</w:t>
      </w:r>
      <w:r w:rsidR="004B00D2" w:rsidRPr="00642686">
        <w:rPr>
          <w:sz w:val="22"/>
          <w:szCs w:val="22"/>
        </w:rPr>
        <w:t xml:space="preserve"> of the</w:t>
      </w:r>
      <w:r w:rsidR="007C286E">
        <w:rPr>
          <w:sz w:val="22"/>
          <w:szCs w:val="22"/>
        </w:rPr>
        <w:t xml:space="preserve"> material</w:t>
      </w:r>
      <w:r w:rsidR="007C286E" w:rsidRPr="008B0291">
        <w:rPr>
          <w:sz w:val="22"/>
          <w:szCs w:val="22"/>
        </w:rPr>
        <w:t xml:space="preserve"> </w:t>
      </w:r>
      <w:r w:rsidR="004B00D2" w:rsidRPr="00642686">
        <w:rPr>
          <w:sz w:val="22"/>
          <w:szCs w:val="22"/>
        </w:rPr>
        <w:t>terms</w:t>
      </w:r>
      <w:r w:rsidR="007C286E" w:rsidRPr="008B0291">
        <w:rPr>
          <w:sz w:val="22"/>
          <w:szCs w:val="22"/>
        </w:rPr>
        <w:t xml:space="preserve"> </w:t>
      </w:r>
      <w:r w:rsidR="007C286E">
        <w:rPr>
          <w:sz w:val="22"/>
          <w:szCs w:val="22"/>
        </w:rPr>
        <w:t>of this Agreeme</w:t>
      </w:r>
      <w:r w:rsidR="00D7514A">
        <w:rPr>
          <w:sz w:val="22"/>
          <w:szCs w:val="22"/>
        </w:rPr>
        <w:t xml:space="preserve">nt </w:t>
      </w:r>
      <w:r w:rsidR="004B00D2" w:rsidRPr="00642686">
        <w:rPr>
          <w:sz w:val="22"/>
          <w:szCs w:val="22"/>
        </w:rPr>
        <w:t>and fails to cure the breach, to the reasonable satisfaction of WU,</w:t>
      </w:r>
      <w:r w:rsidR="007C286E">
        <w:rPr>
          <w:sz w:val="22"/>
          <w:szCs w:val="22"/>
        </w:rPr>
        <w:t xml:space="preserve"> within </w:t>
      </w:r>
      <w:r w:rsidR="00C77AFE" w:rsidRPr="00642686">
        <w:rPr>
          <w:sz w:val="22"/>
          <w:szCs w:val="22"/>
        </w:rPr>
        <w:t>twenty (</w:t>
      </w:r>
      <w:r w:rsidR="004B00D2" w:rsidRPr="00642686">
        <w:rPr>
          <w:sz w:val="22"/>
          <w:szCs w:val="22"/>
        </w:rPr>
        <w:t>20</w:t>
      </w:r>
      <w:r w:rsidR="00C77AFE" w:rsidRPr="00642686">
        <w:rPr>
          <w:sz w:val="22"/>
          <w:szCs w:val="22"/>
        </w:rPr>
        <w:t>)</w:t>
      </w:r>
      <w:r w:rsidR="004B00D2" w:rsidRPr="00642686">
        <w:rPr>
          <w:sz w:val="22"/>
          <w:szCs w:val="22"/>
        </w:rPr>
        <w:t xml:space="preserve"> days of the date on which </w:t>
      </w:r>
      <w:r w:rsidR="00215DF2" w:rsidRPr="00642686">
        <w:rPr>
          <w:sz w:val="22"/>
          <w:szCs w:val="22"/>
        </w:rPr>
        <w:t>Licensee</w:t>
      </w:r>
      <w:r w:rsidR="004B00D2" w:rsidRPr="00642686">
        <w:rPr>
          <w:sz w:val="22"/>
          <w:szCs w:val="22"/>
        </w:rPr>
        <w:t xml:space="preserve"> receives notice of the breach.</w:t>
      </w:r>
    </w:p>
    <w:p w14:paraId="45FDA4E6" w14:textId="570D08C6" w:rsidR="002D332A" w:rsidRPr="00A81577" w:rsidRDefault="00BA323F" w:rsidP="003F575C">
      <w:pPr>
        <w:pStyle w:val="BodyTextNoIndent"/>
        <w:widowControl/>
        <w:ind w:left="720" w:hanging="720"/>
        <w:jc w:val="both"/>
        <w:rPr>
          <w:sz w:val="22"/>
          <w:szCs w:val="22"/>
        </w:rPr>
      </w:pPr>
      <w:r w:rsidRPr="00642686">
        <w:rPr>
          <w:b/>
          <w:sz w:val="22"/>
          <w:szCs w:val="22"/>
        </w:rPr>
        <w:t>1</w:t>
      </w:r>
      <w:r w:rsidR="00206AB1" w:rsidRPr="00642686">
        <w:rPr>
          <w:b/>
          <w:sz w:val="22"/>
          <w:szCs w:val="22"/>
        </w:rPr>
        <w:t>5</w:t>
      </w:r>
      <w:r w:rsidRPr="00A81577">
        <w:rPr>
          <w:b/>
          <w:sz w:val="22"/>
          <w:szCs w:val="22"/>
        </w:rPr>
        <w:t>.3</w:t>
      </w:r>
      <w:r w:rsidRPr="00A81577">
        <w:rPr>
          <w:b/>
          <w:sz w:val="22"/>
          <w:szCs w:val="22"/>
        </w:rPr>
        <w:tab/>
        <w:t xml:space="preserve">Duties Upon </w:t>
      </w:r>
      <w:r w:rsidR="002C3824" w:rsidRPr="00A81577">
        <w:rPr>
          <w:b/>
          <w:sz w:val="22"/>
          <w:szCs w:val="22"/>
        </w:rPr>
        <w:t xml:space="preserve">Termination.  </w:t>
      </w:r>
      <w:r w:rsidR="002C3824" w:rsidRPr="00A81577">
        <w:rPr>
          <w:sz w:val="22"/>
          <w:szCs w:val="22"/>
        </w:rPr>
        <w:t xml:space="preserve">Upon termination of this Agreement for any reason, </w:t>
      </w:r>
      <w:r w:rsidR="00215DF2" w:rsidRPr="00642686">
        <w:rPr>
          <w:sz w:val="22"/>
          <w:szCs w:val="22"/>
        </w:rPr>
        <w:t>Licensee</w:t>
      </w:r>
      <w:r w:rsidR="0086660F" w:rsidRPr="00A81577">
        <w:rPr>
          <w:sz w:val="22"/>
          <w:szCs w:val="22"/>
        </w:rPr>
        <w:t xml:space="preserve"> </w:t>
      </w:r>
      <w:r w:rsidR="002C3824" w:rsidRPr="00A81577">
        <w:rPr>
          <w:sz w:val="22"/>
          <w:szCs w:val="22"/>
        </w:rPr>
        <w:t xml:space="preserve">shall cease all use of the </w:t>
      </w:r>
      <w:r w:rsidR="006524C4" w:rsidRPr="00A81577">
        <w:rPr>
          <w:sz w:val="22"/>
          <w:szCs w:val="22"/>
        </w:rPr>
        <w:t>WU</w:t>
      </w:r>
      <w:r w:rsidR="0012275A" w:rsidRPr="00A81577">
        <w:rPr>
          <w:sz w:val="22"/>
          <w:szCs w:val="22"/>
        </w:rPr>
        <w:t xml:space="preserve"> Intellectual Property</w:t>
      </w:r>
      <w:r w:rsidR="002C3824" w:rsidRPr="00A81577">
        <w:rPr>
          <w:sz w:val="22"/>
          <w:szCs w:val="22"/>
        </w:rPr>
        <w:t xml:space="preserve"> and Confidential Information</w:t>
      </w:r>
      <w:r w:rsidRPr="00A81577">
        <w:rPr>
          <w:sz w:val="22"/>
          <w:szCs w:val="22"/>
        </w:rPr>
        <w:t>.</w:t>
      </w:r>
      <w:r w:rsidR="002C3824" w:rsidRPr="00A81577">
        <w:rPr>
          <w:sz w:val="22"/>
          <w:szCs w:val="22"/>
        </w:rPr>
        <w:t xml:space="preserve"> </w:t>
      </w:r>
      <w:r w:rsidR="00215DF2" w:rsidRPr="00642686">
        <w:rPr>
          <w:sz w:val="22"/>
          <w:szCs w:val="22"/>
        </w:rPr>
        <w:t>Licensee</w:t>
      </w:r>
      <w:r w:rsidR="0086660F" w:rsidRPr="00A81577">
        <w:rPr>
          <w:sz w:val="22"/>
          <w:szCs w:val="22"/>
        </w:rPr>
        <w:t xml:space="preserve"> </w:t>
      </w:r>
      <w:r w:rsidR="002C3824" w:rsidRPr="00A81577">
        <w:rPr>
          <w:sz w:val="22"/>
          <w:szCs w:val="22"/>
        </w:rPr>
        <w:t xml:space="preserve">shall return to </w:t>
      </w:r>
      <w:r w:rsidR="006524C4" w:rsidRPr="00A81577">
        <w:rPr>
          <w:sz w:val="22"/>
          <w:szCs w:val="22"/>
        </w:rPr>
        <w:t>WU</w:t>
      </w:r>
      <w:r w:rsidR="006F3A7A" w:rsidRPr="00A81577">
        <w:rPr>
          <w:sz w:val="22"/>
          <w:szCs w:val="22"/>
        </w:rPr>
        <w:t xml:space="preserve"> </w:t>
      </w:r>
      <w:r w:rsidRPr="00A81577">
        <w:rPr>
          <w:sz w:val="22"/>
          <w:szCs w:val="22"/>
        </w:rPr>
        <w:t>or destroy, a</w:t>
      </w:r>
      <w:r w:rsidR="0086660F" w:rsidRPr="00A81577">
        <w:rPr>
          <w:sz w:val="22"/>
          <w:szCs w:val="22"/>
        </w:rPr>
        <w:t>t</w:t>
      </w:r>
      <w:r w:rsidRPr="00A81577">
        <w:rPr>
          <w:sz w:val="22"/>
          <w:szCs w:val="22"/>
        </w:rPr>
        <w:t xml:space="preserve"> </w:t>
      </w:r>
      <w:r w:rsidR="0086660F" w:rsidRPr="00A81577">
        <w:rPr>
          <w:sz w:val="22"/>
          <w:szCs w:val="22"/>
        </w:rPr>
        <w:t xml:space="preserve">WU’s </w:t>
      </w:r>
      <w:r w:rsidRPr="00A81577">
        <w:rPr>
          <w:sz w:val="22"/>
          <w:szCs w:val="22"/>
        </w:rPr>
        <w:t xml:space="preserve">discretion, </w:t>
      </w:r>
      <w:r w:rsidR="002C3824" w:rsidRPr="00A81577">
        <w:rPr>
          <w:sz w:val="22"/>
          <w:szCs w:val="22"/>
        </w:rPr>
        <w:t xml:space="preserve">all </w:t>
      </w:r>
      <w:r w:rsidRPr="00A81577">
        <w:rPr>
          <w:sz w:val="22"/>
          <w:szCs w:val="22"/>
        </w:rPr>
        <w:t>copies and embodiments of</w:t>
      </w:r>
      <w:r w:rsidR="002C3824" w:rsidRPr="00A81577">
        <w:rPr>
          <w:sz w:val="22"/>
          <w:szCs w:val="22"/>
        </w:rPr>
        <w:t xml:space="preserve"> the </w:t>
      </w:r>
      <w:r w:rsidR="006524C4" w:rsidRPr="00A81577">
        <w:rPr>
          <w:sz w:val="22"/>
          <w:szCs w:val="22"/>
        </w:rPr>
        <w:t>WU</w:t>
      </w:r>
      <w:r w:rsidR="0012275A" w:rsidRPr="00A81577">
        <w:rPr>
          <w:sz w:val="22"/>
          <w:szCs w:val="22"/>
        </w:rPr>
        <w:t xml:space="preserve"> Intellectual Property</w:t>
      </w:r>
      <w:r w:rsidR="002C3824" w:rsidRPr="00A81577">
        <w:rPr>
          <w:sz w:val="22"/>
          <w:szCs w:val="22"/>
        </w:rPr>
        <w:t xml:space="preserve"> and Confidential Information in its possession, custody, or control</w:t>
      </w:r>
      <w:r w:rsidR="002C3824" w:rsidRPr="00642686">
        <w:rPr>
          <w:sz w:val="22"/>
          <w:szCs w:val="22"/>
        </w:rPr>
        <w:t>.</w:t>
      </w:r>
      <w:r w:rsidR="00D95E91">
        <w:rPr>
          <w:sz w:val="22"/>
          <w:szCs w:val="22"/>
        </w:rPr>
        <w:t xml:space="preserve">  </w:t>
      </w:r>
      <w:r w:rsidR="002C3824" w:rsidRPr="00A81577">
        <w:rPr>
          <w:sz w:val="22"/>
          <w:szCs w:val="22"/>
        </w:rPr>
        <w:t xml:space="preserve">Upon </w:t>
      </w:r>
      <w:r w:rsidR="006524C4" w:rsidRPr="00A81577">
        <w:rPr>
          <w:sz w:val="22"/>
          <w:szCs w:val="22"/>
        </w:rPr>
        <w:t>WU</w:t>
      </w:r>
      <w:r w:rsidR="002C3824" w:rsidRPr="00A81577">
        <w:rPr>
          <w:sz w:val="22"/>
          <w:szCs w:val="22"/>
        </w:rPr>
        <w:t xml:space="preserve">’s request, </w:t>
      </w:r>
      <w:r w:rsidR="00215DF2" w:rsidRPr="00642686">
        <w:rPr>
          <w:sz w:val="22"/>
          <w:szCs w:val="22"/>
        </w:rPr>
        <w:t>Licensee</w:t>
      </w:r>
      <w:r w:rsidR="0086660F" w:rsidRPr="00A81577">
        <w:rPr>
          <w:sz w:val="22"/>
          <w:szCs w:val="22"/>
        </w:rPr>
        <w:t xml:space="preserve"> </w:t>
      </w:r>
      <w:r w:rsidR="002C3824" w:rsidRPr="00A81577">
        <w:rPr>
          <w:sz w:val="22"/>
          <w:szCs w:val="22"/>
        </w:rPr>
        <w:t xml:space="preserve">will furnish a written certificate of compliance with the provisions of this Section </w:t>
      </w:r>
      <w:r w:rsidR="00B06D17" w:rsidRPr="00642686">
        <w:rPr>
          <w:sz w:val="22"/>
          <w:szCs w:val="22"/>
        </w:rPr>
        <w:t>1</w:t>
      </w:r>
      <w:r w:rsidR="00B06D17">
        <w:rPr>
          <w:sz w:val="22"/>
          <w:szCs w:val="22"/>
        </w:rPr>
        <w:t>5</w:t>
      </w:r>
      <w:r w:rsidRPr="00642686">
        <w:rPr>
          <w:sz w:val="22"/>
          <w:szCs w:val="22"/>
        </w:rPr>
        <w:t xml:space="preserve">.3 </w:t>
      </w:r>
      <w:r w:rsidR="002C3824" w:rsidRPr="00A81577">
        <w:rPr>
          <w:sz w:val="22"/>
          <w:szCs w:val="22"/>
        </w:rPr>
        <w:t xml:space="preserve">with such certification being signed by </w:t>
      </w:r>
      <w:r w:rsidR="002C3824" w:rsidRPr="00642686">
        <w:rPr>
          <w:sz w:val="22"/>
          <w:szCs w:val="22"/>
        </w:rPr>
        <w:t xml:space="preserve">an officer of </w:t>
      </w:r>
      <w:r w:rsidR="00215DF2" w:rsidRPr="00642686">
        <w:rPr>
          <w:sz w:val="22"/>
          <w:szCs w:val="22"/>
        </w:rPr>
        <w:t>Licensee</w:t>
      </w:r>
      <w:r w:rsidR="002C3824" w:rsidRPr="00642686">
        <w:rPr>
          <w:sz w:val="22"/>
          <w:szCs w:val="22"/>
        </w:rPr>
        <w:t>.</w:t>
      </w:r>
    </w:p>
    <w:p w14:paraId="2EABDFDA" w14:textId="4D4A3560" w:rsidR="00AD2547" w:rsidRPr="00A81577" w:rsidRDefault="005A5E44" w:rsidP="00E92CDF">
      <w:pPr>
        <w:pStyle w:val="BodyTextNoIndent"/>
        <w:widowControl/>
        <w:jc w:val="both"/>
        <w:rPr>
          <w:b/>
          <w:sz w:val="22"/>
          <w:szCs w:val="22"/>
        </w:rPr>
      </w:pPr>
      <w:r w:rsidRPr="00642686">
        <w:rPr>
          <w:b/>
          <w:sz w:val="22"/>
          <w:szCs w:val="22"/>
        </w:rPr>
        <w:t>1</w:t>
      </w:r>
      <w:r w:rsidR="00206AB1" w:rsidRPr="00642686">
        <w:rPr>
          <w:b/>
          <w:sz w:val="22"/>
          <w:szCs w:val="22"/>
        </w:rPr>
        <w:t>6</w:t>
      </w:r>
      <w:r w:rsidR="00AD2547" w:rsidRPr="00A81577">
        <w:rPr>
          <w:b/>
          <w:sz w:val="22"/>
          <w:szCs w:val="22"/>
        </w:rPr>
        <w:t>.</w:t>
      </w:r>
      <w:r w:rsidR="00AD2547" w:rsidRPr="00A81577">
        <w:rPr>
          <w:b/>
          <w:sz w:val="22"/>
          <w:szCs w:val="22"/>
        </w:rPr>
        <w:tab/>
        <w:t>GENERAL PROVISIONS</w:t>
      </w:r>
    </w:p>
    <w:p w14:paraId="12B76EF0" w14:textId="03791A39" w:rsidR="00AD2547" w:rsidRPr="00A81577" w:rsidRDefault="005A5E44" w:rsidP="004D6FD0">
      <w:pPr>
        <w:pStyle w:val="BodyTextNoIndent"/>
        <w:widowControl/>
        <w:ind w:left="720" w:hanging="720"/>
        <w:jc w:val="both"/>
        <w:rPr>
          <w:sz w:val="22"/>
          <w:szCs w:val="22"/>
        </w:rPr>
      </w:pPr>
      <w:r w:rsidRPr="00642686">
        <w:rPr>
          <w:b/>
          <w:sz w:val="22"/>
          <w:szCs w:val="22"/>
        </w:rPr>
        <w:t>1</w:t>
      </w:r>
      <w:r w:rsidR="00206AB1" w:rsidRPr="00642686">
        <w:rPr>
          <w:b/>
          <w:sz w:val="22"/>
          <w:szCs w:val="22"/>
        </w:rPr>
        <w:t>6</w:t>
      </w:r>
      <w:r w:rsidR="00AD2547" w:rsidRPr="00A81577">
        <w:rPr>
          <w:b/>
          <w:sz w:val="22"/>
          <w:szCs w:val="22"/>
        </w:rPr>
        <w:t>.1</w:t>
      </w:r>
      <w:r w:rsidR="00AD2547" w:rsidRPr="00A81577">
        <w:rPr>
          <w:sz w:val="22"/>
          <w:szCs w:val="22"/>
        </w:rPr>
        <w:tab/>
      </w:r>
      <w:r w:rsidR="00AD2547" w:rsidRPr="00A81577">
        <w:rPr>
          <w:b/>
          <w:sz w:val="22"/>
          <w:szCs w:val="22"/>
        </w:rPr>
        <w:t>Import/Export Controls.</w:t>
      </w:r>
      <w:r w:rsidR="00AD2547" w:rsidRPr="00A81577">
        <w:rPr>
          <w:sz w:val="22"/>
          <w:szCs w:val="22"/>
        </w:rPr>
        <w:t xml:space="preserve">  In performing their respective obligations under the Agreement, the </w:t>
      </w:r>
      <w:r w:rsidR="00AD2547" w:rsidRPr="00642686">
        <w:rPr>
          <w:sz w:val="22"/>
          <w:szCs w:val="22"/>
        </w:rPr>
        <w:t>Parties</w:t>
      </w:r>
      <w:r w:rsidR="00AD2547" w:rsidRPr="00A81577">
        <w:rPr>
          <w:sz w:val="22"/>
          <w:szCs w:val="22"/>
        </w:rPr>
        <w:t xml:space="preserve"> will comply with </w:t>
      </w:r>
      <w:r w:rsidR="00D956C0" w:rsidRPr="00642686">
        <w:rPr>
          <w:sz w:val="22"/>
          <w:szCs w:val="22"/>
        </w:rPr>
        <w:t>all applicable import and</w:t>
      </w:r>
      <w:r w:rsidR="00AD2547" w:rsidRPr="00A81577">
        <w:rPr>
          <w:sz w:val="22"/>
          <w:szCs w:val="22"/>
        </w:rPr>
        <w:t xml:space="preserve"> export control and asset control laws, regulations, and orders, as they may be amended from time to time</w:t>
      </w:r>
      <w:r w:rsidR="00AD2547" w:rsidRPr="00642686">
        <w:rPr>
          <w:sz w:val="22"/>
          <w:szCs w:val="22"/>
        </w:rPr>
        <w:t xml:space="preserve">.  </w:t>
      </w:r>
      <w:r w:rsidR="00D956C0" w:rsidRPr="00642686">
        <w:rPr>
          <w:sz w:val="22"/>
          <w:szCs w:val="22"/>
        </w:rPr>
        <w:t>WU</w:t>
      </w:r>
      <w:r w:rsidR="00AD2547" w:rsidRPr="00A81577">
        <w:rPr>
          <w:sz w:val="22"/>
          <w:szCs w:val="22"/>
        </w:rPr>
        <w:t xml:space="preserve"> is providing no representation regarding the export control status or classification of any information or materials provided hereunder.</w:t>
      </w:r>
    </w:p>
    <w:p w14:paraId="22279E45" w14:textId="22B0FC74" w:rsidR="00AD2547" w:rsidRPr="00A81577" w:rsidRDefault="005A5E44" w:rsidP="004D6FD0">
      <w:pPr>
        <w:pStyle w:val="BodyTextNoIndent"/>
        <w:widowControl/>
        <w:ind w:left="720" w:hanging="720"/>
        <w:jc w:val="both"/>
        <w:rPr>
          <w:sz w:val="22"/>
          <w:szCs w:val="22"/>
        </w:rPr>
      </w:pPr>
      <w:r w:rsidRPr="00642686">
        <w:rPr>
          <w:b/>
          <w:sz w:val="22"/>
          <w:szCs w:val="22"/>
        </w:rPr>
        <w:t>1</w:t>
      </w:r>
      <w:r w:rsidR="00206AB1" w:rsidRPr="00642686">
        <w:rPr>
          <w:b/>
          <w:sz w:val="22"/>
          <w:szCs w:val="22"/>
        </w:rPr>
        <w:t>6</w:t>
      </w:r>
      <w:r w:rsidR="00AD2547" w:rsidRPr="00A81577">
        <w:rPr>
          <w:b/>
          <w:sz w:val="22"/>
          <w:szCs w:val="22"/>
        </w:rPr>
        <w:t>.2</w:t>
      </w:r>
      <w:r w:rsidR="00AD2547" w:rsidRPr="00A81577">
        <w:rPr>
          <w:sz w:val="22"/>
          <w:szCs w:val="22"/>
        </w:rPr>
        <w:tab/>
      </w:r>
      <w:r w:rsidR="00AD2547" w:rsidRPr="00A81577">
        <w:rPr>
          <w:b/>
          <w:sz w:val="22"/>
          <w:szCs w:val="22"/>
        </w:rPr>
        <w:t>Entire Agreement; Amendment.</w:t>
      </w:r>
      <w:r w:rsidR="00AD2547" w:rsidRPr="00A81577">
        <w:rPr>
          <w:sz w:val="22"/>
          <w:szCs w:val="22"/>
        </w:rPr>
        <w:t xml:space="preserve">  This Agreement embodies the entire understanding of the parties and supersedes all other past and present communications and agreements relating to the subject matter. No amendment or modification of this Agreement shall be valid unless made in writing and signed by authorized representatives of both parties.</w:t>
      </w:r>
    </w:p>
    <w:p w14:paraId="64EF6F91" w14:textId="59CCDE11" w:rsidR="00AD2547" w:rsidRPr="00A81577" w:rsidRDefault="005A5E44" w:rsidP="00E92CDF">
      <w:pPr>
        <w:pStyle w:val="BodyTextNoIndent"/>
        <w:widowControl/>
        <w:ind w:left="720" w:hanging="720"/>
        <w:jc w:val="both"/>
        <w:rPr>
          <w:sz w:val="22"/>
          <w:szCs w:val="22"/>
        </w:rPr>
      </w:pPr>
      <w:r w:rsidRPr="00642686">
        <w:rPr>
          <w:b/>
          <w:sz w:val="22"/>
          <w:szCs w:val="22"/>
        </w:rPr>
        <w:t>1</w:t>
      </w:r>
      <w:r w:rsidR="00206AB1" w:rsidRPr="00642686">
        <w:rPr>
          <w:b/>
          <w:sz w:val="22"/>
          <w:szCs w:val="22"/>
        </w:rPr>
        <w:t>6</w:t>
      </w:r>
      <w:r w:rsidR="00AD2547" w:rsidRPr="00A81577">
        <w:rPr>
          <w:b/>
          <w:sz w:val="22"/>
          <w:szCs w:val="22"/>
        </w:rPr>
        <w:t>.3</w:t>
      </w:r>
      <w:r w:rsidR="00AD2547" w:rsidRPr="00A81577">
        <w:rPr>
          <w:sz w:val="22"/>
          <w:szCs w:val="22"/>
        </w:rPr>
        <w:tab/>
      </w:r>
      <w:r w:rsidR="00AD2547" w:rsidRPr="00A81577">
        <w:rPr>
          <w:b/>
          <w:sz w:val="22"/>
          <w:szCs w:val="22"/>
        </w:rPr>
        <w:t>Governing Law</w:t>
      </w:r>
      <w:r w:rsidR="00821600" w:rsidRPr="00A81577">
        <w:rPr>
          <w:sz w:val="22"/>
          <w:szCs w:val="22"/>
        </w:rPr>
        <w:t xml:space="preserve">.  </w:t>
      </w:r>
      <w:r w:rsidR="00B8793B" w:rsidRPr="00A81577">
        <w:rPr>
          <w:sz w:val="22"/>
          <w:szCs w:val="22"/>
        </w:rPr>
        <w:t xml:space="preserve">This Agreement shall be governed by and construed in accordance with the laws of the State of </w:t>
      </w:r>
      <w:r w:rsidR="00B8793B">
        <w:rPr>
          <w:sz w:val="22"/>
          <w:szCs w:val="22"/>
        </w:rPr>
        <w:t>Missouri</w:t>
      </w:r>
      <w:r w:rsidR="00B8793B" w:rsidRPr="00A81577">
        <w:rPr>
          <w:sz w:val="22"/>
          <w:szCs w:val="22"/>
        </w:rPr>
        <w:t>, without regard to its rules or procedures involving conflicts of laws</w:t>
      </w:r>
      <w:r w:rsidR="00B8793B">
        <w:rPr>
          <w:sz w:val="22"/>
          <w:szCs w:val="22"/>
        </w:rPr>
        <w:t xml:space="preserve">. </w:t>
      </w:r>
    </w:p>
    <w:p w14:paraId="5097F7D9" w14:textId="2BAC756E" w:rsidR="00953BF3" w:rsidRDefault="005A5E44" w:rsidP="00E92CDF">
      <w:pPr>
        <w:pStyle w:val="BodyTextNoIndent"/>
        <w:widowControl/>
        <w:ind w:left="720" w:hanging="720"/>
        <w:jc w:val="both"/>
        <w:rPr>
          <w:sz w:val="22"/>
          <w:szCs w:val="22"/>
        </w:rPr>
      </w:pPr>
      <w:r w:rsidRPr="00642686">
        <w:rPr>
          <w:b/>
          <w:sz w:val="22"/>
          <w:szCs w:val="22"/>
        </w:rPr>
        <w:t>1</w:t>
      </w:r>
      <w:r w:rsidR="00206AB1" w:rsidRPr="00642686">
        <w:rPr>
          <w:b/>
          <w:sz w:val="22"/>
          <w:szCs w:val="22"/>
        </w:rPr>
        <w:t>6</w:t>
      </w:r>
      <w:r w:rsidR="00AD2547" w:rsidRPr="00A81577">
        <w:rPr>
          <w:b/>
          <w:sz w:val="22"/>
          <w:szCs w:val="22"/>
        </w:rPr>
        <w:t>.4</w:t>
      </w:r>
      <w:r w:rsidR="00AD2547" w:rsidRPr="00A81577">
        <w:rPr>
          <w:sz w:val="22"/>
          <w:szCs w:val="22"/>
        </w:rPr>
        <w:tab/>
      </w:r>
      <w:r w:rsidR="00AD2547" w:rsidRPr="00A81577">
        <w:rPr>
          <w:b/>
          <w:sz w:val="22"/>
          <w:szCs w:val="22"/>
        </w:rPr>
        <w:t>Survival.</w:t>
      </w:r>
      <w:r w:rsidR="00AD2547" w:rsidRPr="00A81577">
        <w:rPr>
          <w:sz w:val="22"/>
          <w:szCs w:val="22"/>
        </w:rPr>
        <w:t xml:space="preserve">  Each provision of this Agreement that would by its nature or terms survive, shall survive any termination or expiration of this Agre</w:t>
      </w:r>
      <w:r w:rsidR="00C466A7" w:rsidRPr="00A81577">
        <w:rPr>
          <w:sz w:val="22"/>
          <w:szCs w:val="22"/>
        </w:rPr>
        <w:t>ement, regardless of the cause.</w:t>
      </w:r>
      <w:r w:rsidR="001105C5">
        <w:rPr>
          <w:sz w:val="22"/>
          <w:szCs w:val="22"/>
        </w:rPr>
        <w:t xml:space="preserve"> </w:t>
      </w:r>
      <w:r w:rsidR="001105C5" w:rsidRPr="00642686">
        <w:rPr>
          <w:sz w:val="22"/>
          <w:szCs w:val="22"/>
        </w:rPr>
        <w:t xml:space="preserve">Such provisions include, without limitation, Sections 4, </w:t>
      </w:r>
      <w:r w:rsidR="00206AB1" w:rsidRPr="00642686">
        <w:rPr>
          <w:sz w:val="22"/>
          <w:szCs w:val="22"/>
        </w:rPr>
        <w:t xml:space="preserve">10, 11, </w:t>
      </w:r>
      <w:r w:rsidR="001105C5" w:rsidRPr="00642686">
        <w:rPr>
          <w:sz w:val="22"/>
          <w:szCs w:val="22"/>
        </w:rPr>
        <w:t>12</w:t>
      </w:r>
      <w:r w:rsidR="00206AB1" w:rsidRPr="00642686">
        <w:rPr>
          <w:sz w:val="22"/>
          <w:szCs w:val="22"/>
        </w:rPr>
        <w:t xml:space="preserve">, </w:t>
      </w:r>
      <w:r w:rsidR="00FE0B87" w:rsidRPr="00642686">
        <w:rPr>
          <w:sz w:val="22"/>
          <w:szCs w:val="22"/>
        </w:rPr>
        <w:t xml:space="preserve">and </w:t>
      </w:r>
      <w:r w:rsidR="00206AB1" w:rsidRPr="00642686">
        <w:rPr>
          <w:sz w:val="22"/>
          <w:szCs w:val="22"/>
        </w:rPr>
        <w:t>13</w:t>
      </w:r>
      <w:r w:rsidR="001105C5" w:rsidRPr="00642686">
        <w:rPr>
          <w:sz w:val="22"/>
          <w:szCs w:val="22"/>
        </w:rPr>
        <w:t>.</w:t>
      </w:r>
    </w:p>
    <w:p w14:paraId="710C286E" w14:textId="3593BB28" w:rsidR="00AD2547" w:rsidRPr="00A81577" w:rsidRDefault="005A5E44" w:rsidP="00E92CDF">
      <w:pPr>
        <w:pStyle w:val="BodyTextNoIndent"/>
        <w:widowControl/>
        <w:ind w:left="720" w:hanging="720"/>
        <w:jc w:val="both"/>
        <w:rPr>
          <w:sz w:val="22"/>
          <w:szCs w:val="22"/>
        </w:rPr>
      </w:pPr>
      <w:r w:rsidRPr="00642686">
        <w:rPr>
          <w:b/>
          <w:sz w:val="22"/>
          <w:szCs w:val="22"/>
        </w:rPr>
        <w:t>1</w:t>
      </w:r>
      <w:r w:rsidR="00206AB1" w:rsidRPr="00642686">
        <w:rPr>
          <w:b/>
          <w:sz w:val="22"/>
          <w:szCs w:val="22"/>
        </w:rPr>
        <w:t>6</w:t>
      </w:r>
      <w:r w:rsidR="00AD2547" w:rsidRPr="00A81577">
        <w:rPr>
          <w:b/>
          <w:sz w:val="22"/>
          <w:szCs w:val="22"/>
        </w:rPr>
        <w:t>.5</w:t>
      </w:r>
      <w:r w:rsidR="00AD2547" w:rsidRPr="00A81577">
        <w:rPr>
          <w:sz w:val="22"/>
          <w:szCs w:val="22"/>
        </w:rPr>
        <w:tab/>
      </w:r>
      <w:r w:rsidR="00AD2547" w:rsidRPr="00A81577">
        <w:rPr>
          <w:b/>
          <w:sz w:val="22"/>
          <w:szCs w:val="22"/>
        </w:rPr>
        <w:t>Notices.</w:t>
      </w:r>
      <w:r w:rsidR="00AD2547" w:rsidRPr="00A81577">
        <w:rPr>
          <w:sz w:val="22"/>
          <w:szCs w:val="22"/>
        </w:rPr>
        <w:t xml:space="preserve">  Notices pursuant to this Agreement shall be to the following contacts and are effective when sent if sent by a commercial carrier’s overnight delivery service or when received if sent otherwise:</w:t>
      </w:r>
    </w:p>
    <w:p w14:paraId="7A77F3AD" w14:textId="2584A574" w:rsidR="00AD2547" w:rsidRPr="005D5E60" w:rsidRDefault="00AD2547" w:rsidP="00E92CDF">
      <w:pPr>
        <w:pStyle w:val="Heading5"/>
        <w:numPr>
          <w:ilvl w:val="0"/>
          <w:numId w:val="0"/>
        </w:numPr>
        <w:ind w:firstLine="720"/>
        <w:jc w:val="both"/>
        <w:rPr>
          <w:rFonts w:ascii="Times New Roman" w:hAnsi="Times New Roman"/>
          <w:b/>
        </w:rPr>
      </w:pPr>
      <w:r w:rsidRPr="005D5E60">
        <w:rPr>
          <w:rFonts w:ascii="Times New Roman" w:hAnsi="Times New Roman"/>
          <w:b/>
        </w:rPr>
        <w:t xml:space="preserve">For </w:t>
      </w:r>
      <w:r w:rsidRPr="00885ADE">
        <w:rPr>
          <w:rFonts w:ascii="Times New Roman" w:hAnsi="Times New Roman"/>
          <w:b/>
          <w:szCs w:val="22"/>
        </w:rPr>
        <w:t>Washington University</w:t>
      </w:r>
      <w:r w:rsidR="00EF149E" w:rsidRPr="00885ADE">
        <w:rPr>
          <w:rFonts w:ascii="Times New Roman" w:hAnsi="Times New Roman"/>
          <w:b/>
          <w:szCs w:val="22"/>
        </w:rPr>
        <w:t>:</w:t>
      </w:r>
      <w:r w:rsidRPr="005D5E60">
        <w:rPr>
          <w:rFonts w:ascii="Times New Roman" w:hAnsi="Times New Roman"/>
          <w:b/>
        </w:rPr>
        <w:tab/>
      </w:r>
      <w:r w:rsidR="00250B0B" w:rsidRPr="005D5E60">
        <w:rPr>
          <w:rFonts w:ascii="Times New Roman" w:hAnsi="Times New Roman"/>
          <w:b/>
        </w:rPr>
        <w:tab/>
      </w:r>
      <w:r w:rsidR="00250B0B" w:rsidRPr="005D5E60">
        <w:rPr>
          <w:rFonts w:ascii="Times New Roman" w:hAnsi="Times New Roman"/>
          <w:b/>
        </w:rPr>
        <w:tab/>
      </w:r>
      <w:r w:rsidRPr="005D5E60">
        <w:rPr>
          <w:rFonts w:ascii="Times New Roman" w:hAnsi="Times New Roman"/>
          <w:b/>
        </w:rPr>
        <w:t xml:space="preserve">For </w:t>
      </w:r>
      <w:r w:rsidR="00215DF2" w:rsidRPr="00885ADE">
        <w:rPr>
          <w:rFonts w:ascii="Times New Roman" w:hAnsi="Times New Roman"/>
          <w:b/>
          <w:szCs w:val="22"/>
        </w:rPr>
        <w:t>Licensee</w:t>
      </w:r>
      <w:r w:rsidRPr="005D5E60">
        <w:rPr>
          <w:rFonts w:ascii="Times New Roman" w:hAnsi="Times New Roman"/>
          <w:b/>
        </w:rPr>
        <w:t xml:space="preserve"> </w:t>
      </w:r>
    </w:p>
    <w:p w14:paraId="66CC2D74" w14:textId="6CCC13CD" w:rsidR="00671BC5" w:rsidRDefault="00AD2547" w:rsidP="00E92CDF">
      <w:pPr>
        <w:ind w:firstLine="720"/>
        <w:jc w:val="both"/>
        <w:rPr>
          <w:rFonts w:ascii="Times New Roman" w:hAnsi="Times New Roman"/>
          <w:szCs w:val="22"/>
        </w:rPr>
      </w:pPr>
      <w:r w:rsidRPr="00A81577">
        <w:rPr>
          <w:rFonts w:ascii="Times New Roman" w:hAnsi="Times New Roman"/>
          <w:szCs w:val="22"/>
        </w:rPr>
        <w:t>Office of Technology Management</w:t>
      </w:r>
      <w:r w:rsidRPr="00A81577">
        <w:rPr>
          <w:rFonts w:ascii="Times New Roman" w:hAnsi="Times New Roman"/>
          <w:szCs w:val="22"/>
        </w:rPr>
        <w:tab/>
      </w:r>
      <w:r w:rsidRPr="00A81577">
        <w:rPr>
          <w:rFonts w:ascii="Times New Roman" w:hAnsi="Times New Roman"/>
          <w:szCs w:val="22"/>
        </w:rPr>
        <w:tab/>
      </w:r>
      <w:r w:rsidR="0086660F" w:rsidRPr="00BA7CF1">
        <w:rPr>
          <w:rFonts w:ascii="Times New Roman" w:hAnsi="Times New Roman"/>
          <w:szCs w:val="22"/>
          <w:highlight w:val="yellow"/>
        </w:rPr>
        <w:t>_____________________</w:t>
      </w:r>
    </w:p>
    <w:p w14:paraId="5528DAE4" w14:textId="77777777" w:rsidR="00F20D66" w:rsidRPr="00F20D66" w:rsidRDefault="00F20D66" w:rsidP="00F20D66">
      <w:pPr>
        <w:ind w:firstLine="720"/>
        <w:jc w:val="both"/>
        <w:rPr>
          <w:rFonts w:ascii="Times New Roman" w:hAnsi="Times New Roman"/>
          <w:szCs w:val="22"/>
        </w:rPr>
      </w:pPr>
      <w:r w:rsidRPr="00F20D66">
        <w:rPr>
          <w:rFonts w:ascii="Times New Roman" w:hAnsi="Times New Roman"/>
          <w:szCs w:val="22"/>
        </w:rPr>
        <w:t xml:space="preserve">Attn: Director </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BA7CF1">
        <w:rPr>
          <w:rFonts w:ascii="Times New Roman" w:hAnsi="Times New Roman"/>
          <w:szCs w:val="22"/>
          <w:highlight w:val="yellow"/>
        </w:rPr>
        <w:t>_____________________</w:t>
      </w:r>
    </w:p>
    <w:p w14:paraId="1B6233BF" w14:textId="77777777" w:rsidR="00F20D66" w:rsidRPr="00F20D66" w:rsidRDefault="00F20D66" w:rsidP="00F20D66">
      <w:pPr>
        <w:ind w:firstLine="720"/>
        <w:jc w:val="both"/>
        <w:rPr>
          <w:rFonts w:ascii="Times New Roman" w:hAnsi="Times New Roman"/>
          <w:b/>
          <w:szCs w:val="22"/>
        </w:rPr>
      </w:pPr>
      <w:r w:rsidRPr="00F20D66">
        <w:rPr>
          <w:rFonts w:ascii="Times New Roman" w:hAnsi="Times New Roman"/>
          <w:b/>
          <w:szCs w:val="22"/>
        </w:rPr>
        <w:t xml:space="preserve">Mail: </w:t>
      </w:r>
      <w:r>
        <w:rPr>
          <w:rFonts w:ascii="Times New Roman" w:hAnsi="Times New Roman"/>
          <w:b/>
          <w:szCs w:val="22"/>
        </w:rPr>
        <w:tab/>
      </w:r>
      <w:r>
        <w:rPr>
          <w:rFonts w:ascii="Times New Roman" w:hAnsi="Times New Roman"/>
          <w:b/>
          <w:szCs w:val="22"/>
        </w:rPr>
        <w:tab/>
      </w:r>
      <w:r>
        <w:rPr>
          <w:rFonts w:ascii="Times New Roman" w:hAnsi="Times New Roman"/>
          <w:b/>
          <w:szCs w:val="22"/>
        </w:rPr>
        <w:tab/>
      </w:r>
      <w:r>
        <w:rPr>
          <w:rFonts w:ascii="Times New Roman" w:hAnsi="Times New Roman"/>
          <w:b/>
          <w:szCs w:val="22"/>
        </w:rPr>
        <w:tab/>
      </w:r>
      <w:r>
        <w:rPr>
          <w:rFonts w:ascii="Times New Roman" w:hAnsi="Times New Roman"/>
          <w:b/>
          <w:szCs w:val="22"/>
        </w:rPr>
        <w:tab/>
      </w:r>
      <w:r>
        <w:rPr>
          <w:rFonts w:ascii="Times New Roman" w:hAnsi="Times New Roman"/>
          <w:b/>
          <w:szCs w:val="22"/>
        </w:rPr>
        <w:tab/>
      </w:r>
      <w:r w:rsidRPr="00642686">
        <w:rPr>
          <w:rFonts w:ascii="Times New Roman" w:hAnsi="Times New Roman"/>
          <w:szCs w:val="22"/>
        </w:rPr>
        <w:t xml:space="preserve">Attn: </w:t>
      </w:r>
      <w:r w:rsidRPr="00BA7CF1">
        <w:rPr>
          <w:rFonts w:ascii="Times New Roman" w:hAnsi="Times New Roman"/>
          <w:szCs w:val="22"/>
          <w:highlight w:val="yellow"/>
        </w:rPr>
        <w:t>________________</w:t>
      </w:r>
    </w:p>
    <w:p w14:paraId="41F8B3DA" w14:textId="7C05F072" w:rsidR="00AD2547" w:rsidRDefault="00B13D2F" w:rsidP="00B13D2F">
      <w:pPr>
        <w:ind w:firstLine="720"/>
        <w:jc w:val="both"/>
        <w:rPr>
          <w:rFonts w:ascii="Times New Roman" w:hAnsi="Times New Roman"/>
          <w:szCs w:val="22"/>
        </w:rPr>
      </w:pPr>
      <w:r w:rsidRPr="00A81577">
        <w:rPr>
          <w:rFonts w:ascii="Times New Roman" w:hAnsi="Times New Roman"/>
          <w:szCs w:val="22"/>
        </w:rPr>
        <w:t xml:space="preserve">660 S. Euclid </w:t>
      </w:r>
      <w:r w:rsidR="00F20D66">
        <w:rPr>
          <w:rFonts w:ascii="Times New Roman" w:hAnsi="Times New Roman"/>
          <w:szCs w:val="22"/>
        </w:rPr>
        <w:t>Avenue</w:t>
      </w:r>
      <w:r w:rsidR="00AD2547" w:rsidRPr="00642686">
        <w:rPr>
          <w:rFonts w:ascii="Times New Roman" w:hAnsi="Times New Roman"/>
          <w:szCs w:val="22"/>
        </w:rPr>
        <w:tab/>
      </w:r>
      <w:r w:rsidR="00AD2547" w:rsidRPr="00642686">
        <w:rPr>
          <w:rFonts w:ascii="Times New Roman" w:hAnsi="Times New Roman"/>
          <w:szCs w:val="22"/>
        </w:rPr>
        <w:tab/>
      </w:r>
      <w:r w:rsidR="00AD2547" w:rsidRPr="00642686">
        <w:rPr>
          <w:rFonts w:ascii="Times New Roman" w:hAnsi="Times New Roman"/>
          <w:szCs w:val="22"/>
        </w:rPr>
        <w:tab/>
        <w:t xml:space="preserve">    </w:t>
      </w:r>
      <w:r w:rsidR="00AD2547" w:rsidRPr="00642686">
        <w:rPr>
          <w:rFonts w:ascii="Times New Roman" w:hAnsi="Times New Roman"/>
          <w:szCs w:val="22"/>
        </w:rPr>
        <w:tab/>
        <w:t xml:space="preserve">    </w:t>
      </w:r>
      <w:r w:rsidR="00AD2547" w:rsidRPr="00642686">
        <w:rPr>
          <w:rFonts w:ascii="Times New Roman" w:hAnsi="Times New Roman"/>
          <w:szCs w:val="22"/>
        </w:rPr>
        <w:tab/>
      </w:r>
      <w:r w:rsidR="00AD2547" w:rsidRPr="00642686">
        <w:rPr>
          <w:rFonts w:ascii="Times New Roman" w:hAnsi="Times New Roman"/>
          <w:szCs w:val="22"/>
        </w:rPr>
        <w:tab/>
      </w:r>
    </w:p>
    <w:p w14:paraId="2C289667" w14:textId="77777777" w:rsidR="00F20D66" w:rsidRDefault="00F20D66" w:rsidP="00FE0B87">
      <w:pPr>
        <w:ind w:firstLine="720"/>
        <w:jc w:val="both"/>
        <w:rPr>
          <w:rFonts w:ascii="Times New Roman" w:hAnsi="Times New Roman"/>
          <w:szCs w:val="22"/>
        </w:rPr>
      </w:pPr>
      <w:r>
        <w:rPr>
          <w:rFonts w:ascii="Times New Roman" w:hAnsi="Times New Roman"/>
          <w:szCs w:val="22"/>
        </w:rPr>
        <w:t>Campus Box 8013</w:t>
      </w:r>
    </w:p>
    <w:p w14:paraId="7D187D92" w14:textId="0AE63882" w:rsidR="00A26FAC" w:rsidRDefault="00B13D2F" w:rsidP="00E92CDF">
      <w:pPr>
        <w:ind w:firstLine="720"/>
        <w:jc w:val="both"/>
        <w:rPr>
          <w:rFonts w:ascii="Times New Roman" w:hAnsi="Times New Roman"/>
          <w:szCs w:val="22"/>
        </w:rPr>
      </w:pPr>
      <w:r w:rsidRPr="00A81577">
        <w:rPr>
          <w:rFonts w:ascii="Times New Roman" w:hAnsi="Times New Roman"/>
          <w:szCs w:val="22"/>
        </w:rPr>
        <w:t>St. Louis, MO  63110</w:t>
      </w:r>
      <w:r w:rsidR="00A26FAC">
        <w:rPr>
          <w:rFonts w:ascii="Times New Roman" w:hAnsi="Times New Roman"/>
          <w:szCs w:val="22"/>
        </w:rPr>
        <w:tab/>
      </w:r>
      <w:r w:rsidR="00A26FAC">
        <w:rPr>
          <w:rFonts w:ascii="Times New Roman" w:hAnsi="Times New Roman"/>
          <w:szCs w:val="22"/>
        </w:rPr>
        <w:tab/>
      </w:r>
      <w:r w:rsidR="00A26FAC">
        <w:rPr>
          <w:rFonts w:ascii="Times New Roman" w:hAnsi="Times New Roman"/>
          <w:szCs w:val="22"/>
        </w:rPr>
        <w:tab/>
      </w:r>
      <w:r w:rsidR="00A26FAC">
        <w:rPr>
          <w:rFonts w:ascii="Times New Roman" w:hAnsi="Times New Roman"/>
          <w:szCs w:val="22"/>
        </w:rPr>
        <w:tab/>
      </w:r>
    </w:p>
    <w:p w14:paraId="2C1EAD09" w14:textId="77777777" w:rsidR="00F20D66" w:rsidRPr="00F20D66" w:rsidRDefault="00F20D66" w:rsidP="00F20D66">
      <w:pPr>
        <w:pStyle w:val="BodyTextNoIndent"/>
        <w:widowControl/>
        <w:spacing w:after="0"/>
        <w:ind w:left="720"/>
        <w:jc w:val="both"/>
        <w:rPr>
          <w:b/>
          <w:sz w:val="22"/>
          <w:szCs w:val="22"/>
        </w:rPr>
      </w:pPr>
      <w:r w:rsidRPr="00F20D66">
        <w:rPr>
          <w:b/>
          <w:sz w:val="22"/>
          <w:szCs w:val="22"/>
        </w:rPr>
        <w:t xml:space="preserve">Courier: </w:t>
      </w:r>
    </w:p>
    <w:p w14:paraId="2FE0EDEA" w14:textId="77777777" w:rsidR="00F20D66" w:rsidRDefault="00F20D66" w:rsidP="00F20D66">
      <w:pPr>
        <w:pStyle w:val="BodyTextNoIndent"/>
        <w:widowControl/>
        <w:spacing w:after="0"/>
        <w:ind w:left="720"/>
        <w:jc w:val="both"/>
        <w:rPr>
          <w:sz w:val="22"/>
          <w:szCs w:val="22"/>
        </w:rPr>
      </w:pPr>
      <w:r>
        <w:rPr>
          <w:sz w:val="22"/>
          <w:szCs w:val="22"/>
        </w:rPr>
        <w:t>4240 Duncan Avenue</w:t>
      </w:r>
    </w:p>
    <w:p w14:paraId="6313F3F6" w14:textId="77777777" w:rsidR="00F20D66" w:rsidRDefault="00F20D66" w:rsidP="00F20D66">
      <w:pPr>
        <w:pStyle w:val="BodyTextNoIndent"/>
        <w:widowControl/>
        <w:spacing w:after="0"/>
        <w:ind w:left="720"/>
        <w:jc w:val="both"/>
        <w:rPr>
          <w:sz w:val="22"/>
          <w:szCs w:val="22"/>
        </w:rPr>
      </w:pPr>
      <w:r>
        <w:rPr>
          <w:sz w:val="22"/>
          <w:szCs w:val="22"/>
        </w:rPr>
        <w:t>Suite 110</w:t>
      </w:r>
    </w:p>
    <w:p w14:paraId="0F8308ED" w14:textId="77777777" w:rsidR="00F20D66" w:rsidRDefault="00F20D66" w:rsidP="00F20D66">
      <w:pPr>
        <w:pStyle w:val="BodyTextNoIndent"/>
        <w:widowControl/>
        <w:spacing w:after="0"/>
        <w:ind w:left="720"/>
        <w:jc w:val="both"/>
        <w:rPr>
          <w:sz w:val="22"/>
          <w:szCs w:val="22"/>
        </w:rPr>
      </w:pPr>
      <w:r>
        <w:rPr>
          <w:sz w:val="22"/>
          <w:szCs w:val="22"/>
        </w:rPr>
        <w:t>St. Louis, MO 63110</w:t>
      </w:r>
    </w:p>
    <w:p w14:paraId="30FA166F" w14:textId="77777777" w:rsidR="00AD2547" w:rsidRPr="00642686" w:rsidRDefault="00AD2547" w:rsidP="00F20D66">
      <w:pPr>
        <w:pStyle w:val="BodyTextNoIndent"/>
        <w:widowControl/>
        <w:spacing w:after="0"/>
        <w:ind w:left="720"/>
        <w:jc w:val="both"/>
        <w:rPr>
          <w:sz w:val="22"/>
          <w:szCs w:val="22"/>
        </w:rPr>
      </w:pPr>
      <w:r w:rsidRPr="00642686">
        <w:rPr>
          <w:sz w:val="22"/>
          <w:szCs w:val="22"/>
        </w:rPr>
        <w:tab/>
      </w:r>
    </w:p>
    <w:p w14:paraId="193E1499" w14:textId="494BBA03" w:rsidR="00AD2547" w:rsidRPr="00A81577" w:rsidRDefault="005A5E44" w:rsidP="00E92CDF">
      <w:pPr>
        <w:pStyle w:val="BodyTextNoIndent"/>
        <w:widowControl/>
        <w:ind w:left="720" w:hanging="720"/>
        <w:jc w:val="both"/>
        <w:rPr>
          <w:sz w:val="22"/>
          <w:szCs w:val="22"/>
        </w:rPr>
      </w:pPr>
      <w:r w:rsidRPr="00642686">
        <w:rPr>
          <w:b/>
          <w:sz w:val="22"/>
          <w:szCs w:val="22"/>
        </w:rPr>
        <w:t>1</w:t>
      </w:r>
      <w:r w:rsidR="00206AB1" w:rsidRPr="00642686">
        <w:rPr>
          <w:b/>
          <w:sz w:val="22"/>
          <w:szCs w:val="22"/>
        </w:rPr>
        <w:t>6</w:t>
      </w:r>
      <w:r w:rsidR="00AD2547" w:rsidRPr="00A81577">
        <w:rPr>
          <w:b/>
          <w:sz w:val="22"/>
          <w:szCs w:val="22"/>
        </w:rPr>
        <w:t>.6</w:t>
      </w:r>
      <w:r w:rsidR="00AD2547" w:rsidRPr="00A81577">
        <w:rPr>
          <w:sz w:val="22"/>
          <w:szCs w:val="22"/>
        </w:rPr>
        <w:tab/>
      </w:r>
      <w:r w:rsidR="00AD2547" w:rsidRPr="00A81577">
        <w:rPr>
          <w:b/>
          <w:sz w:val="22"/>
          <w:szCs w:val="22"/>
        </w:rPr>
        <w:t>Assignment.</w:t>
      </w:r>
      <w:r w:rsidR="00AD2547" w:rsidRPr="00A81577">
        <w:rPr>
          <w:sz w:val="22"/>
          <w:szCs w:val="22"/>
        </w:rPr>
        <w:t xml:space="preserve">  This Agreement is binding upon and </w:t>
      </w:r>
      <w:r w:rsidR="00AD2547" w:rsidRPr="00642686">
        <w:rPr>
          <w:sz w:val="22"/>
          <w:szCs w:val="22"/>
        </w:rPr>
        <w:t>inures</w:t>
      </w:r>
      <w:r w:rsidR="00AD2547" w:rsidRPr="00A81577">
        <w:rPr>
          <w:sz w:val="22"/>
          <w:szCs w:val="22"/>
        </w:rPr>
        <w:t xml:space="preserve"> to the benefit of the </w:t>
      </w:r>
      <w:r w:rsidR="00A031AF">
        <w:rPr>
          <w:sz w:val="22"/>
          <w:szCs w:val="22"/>
        </w:rPr>
        <w:t>P</w:t>
      </w:r>
      <w:r w:rsidR="00AD2547" w:rsidRPr="00A81577">
        <w:rPr>
          <w:sz w:val="22"/>
          <w:szCs w:val="22"/>
        </w:rPr>
        <w:t xml:space="preserve">arties and their successors, but this Agreement may not be assigned by either </w:t>
      </w:r>
      <w:r w:rsidR="00A14966" w:rsidRPr="00642686">
        <w:rPr>
          <w:sz w:val="22"/>
          <w:szCs w:val="22"/>
        </w:rPr>
        <w:t>P</w:t>
      </w:r>
      <w:r w:rsidR="00AD2547" w:rsidRPr="00642686">
        <w:rPr>
          <w:sz w:val="22"/>
          <w:szCs w:val="22"/>
        </w:rPr>
        <w:t>arty</w:t>
      </w:r>
      <w:r w:rsidR="00AD2547" w:rsidRPr="00A81577">
        <w:rPr>
          <w:sz w:val="22"/>
          <w:szCs w:val="22"/>
        </w:rPr>
        <w:t xml:space="preserve"> without the prior written consent of the other </w:t>
      </w:r>
      <w:r w:rsidR="00A14966" w:rsidRPr="00642686">
        <w:rPr>
          <w:sz w:val="22"/>
          <w:szCs w:val="22"/>
        </w:rPr>
        <w:t>P</w:t>
      </w:r>
      <w:r w:rsidR="00AD2547" w:rsidRPr="00642686">
        <w:rPr>
          <w:sz w:val="22"/>
          <w:szCs w:val="22"/>
        </w:rPr>
        <w:t>arty</w:t>
      </w:r>
      <w:r w:rsidR="00AD2547" w:rsidRPr="00A81577">
        <w:rPr>
          <w:sz w:val="22"/>
          <w:szCs w:val="22"/>
        </w:rPr>
        <w:t>.</w:t>
      </w:r>
    </w:p>
    <w:p w14:paraId="573F55E4" w14:textId="1652D8F7" w:rsidR="00AD2547" w:rsidRPr="00A81577" w:rsidRDefault="005A5E44" w:rsidP="00E92CDF">
      <w:pPr>
        <w:pStyle w:val="BodyTextNoIndent"/>
        <w:widowControl/>
        <w:ind w:left="720" w:hanging="720"/>
        <w:jc w:val="both"/>
        <w:rPr>
          <w:sz w:val="22"/>
          <w:szCs w:val="22"/>
        </w:rPr>
      </w:pPr>
      <w:r w:rsidRPr="00642686">
        <w:rPr>
          <w:b/>
          <w:sz w:val="22"/>
          <w:szCs w:val="22"/>
        </w:rPr>
        <w:t>1</w:t>
      </w:r>
      <w:r w:rsidR="00206AB1" w:rsidRPr="00642686">
        <w:rPr>
          <w:b/>
          <w:sz w:val="22"/>
          <w:szCs w:val="22"/>
        </w:rPr>
        <w:t>6</w:t>
      </w:r>
      <w:r w:rsidR="00AD2547" w:rsidRPr="00A81577">
        <w:rPr>
          <w:b/>
          <w:sz w:val="22"/>
          <w:szCs w:val="22"/>
        </w:rPr>
        <w:t>.7</w:t>
      </w:r>
      <w:r w:rsidR="00AD2547" w:rsidRPr="00A81577">
        <w:rPr>
          <w:sz w:val="22"/>
          <w:szCs w:val="22"/>
        </w:rPr>
        <w:tab/>
      </w:r>
      <w:r w:rsidR="00AD2547" w:rsidRPr="00A81577">
        <w:rPr>
          <w:b/>
          <w:sz w:val="22"/>
          <w:szCs w:val="22"/>
        </w:rPr>
        <w:t>Construction.</w:t>
      </w:r>
      <w:r w:rsidR="00AD2547" w:rsidRPr="00A81577">
        <w:rPr>
          <w:sz w:val="22"/>
          <w:szCs w:val="22"/>
        </w:rPr>
        <w:t xml:space="preserve">  The recitals and preamble to this Agreement, if any, are hereby incorporated as an integral part of this Agreement as if restated herein in full. Headings are included for convenience and reference only and are not incorporated as an integral part of this Agreement.</w:t>
      </w:r>
      <w:r w:rsidR="00B8793B" w:rsidRPr="00A81577">
        <w:rPr>
          <w:sz w:val="22"/>
          <w:szCs w:val="22"/>
        </w:rPr>
        <w:t xml:space="preserve"> </w:t>
      </w:r>
      <w:r w:rsidR="00AD2547" w:rsidRPr="00A81577">
        <w:rPr>
          <w:sz w:val="22"/>
          <w:szCs w:val="22"/>
        </w:rPr>
        <w:t>This Agreement may be executed in any number of counterparts each of which shall be deemed an original and as executed shall constitute one agreement, binding on both parties, even though both parties do not sign the same counterpart.</w:t>
      </w:r>
    </w:p>
    <w:p w14:paraId="33CEEF42" w14:textId="4E52085B" w:rsidR="00AD2547" w:rsidRPr="00A81577" w:rsidRDefault="005A5E44" w:rsidP="00E92CDF">
      <w:pPr>
        <w:pStyle w:val="BodyTextNoIndent"/>
        <w:widowControl/>
        <w:ind w:left="720" w:hanging="720"/>
        <w:jc w:val="both"/>
        <w:rPr>
          <w:sz w:val="22"/>
          <w:szCs w:val="22"/>
        </w:rPr>
      </w:pPr>
      <w:r w:rsidRPr="00642686">
        <w:rPr>
          <w:b/>
          <w:sz w:val="22"/>
          <w:szCs w:val="22"/>
        </w:rPr>
        <w:t>1</w:t>
      </w:r>
      <w:r w:rsidR="00206AB1" w:rsidRPr="00642686">
        <w:rPr>
          <w:b/>
          <w:sz w:val="22"/>
          <w:szCs w:val="22"/>
        </w:rPr>
        <w:t>6</w:t>
      </w:r>
      <w:r w:rsidR="00AD2547" w:rsidRPr="00642686">
        <w:rPr>
          <w:b/>
          <w:sz w:val="22"/>
          <w:szCs w:val="22"/>
        </w:rPr>
        <w:t>.8</w:t>
      </w:r>
      <w:r w:rsidR="00AD2547" w:rsidRPr="00A81577">
        <w:rPr>
          <w:sz w:val="22"/>
          <w:szCs w:val="22"/>
        </w:rPr>
        <w:tab/>
      </w:r>
      <w:r w:rsidR="00AD2547" w:rsidRPr="00A81577">
        <w:rPr>
          <w:b/>
          <w:sz w:val="22"/>
          <w:szCs w:val="22"/>
        </w:rPr>
        <w:t>Relationship of the Parties.</w:t>
      </w:r>
      <w:r w:rsidR="00AD2547" w:rsidRPr="00A81577">
        <w:rPr>
          <w:sz w:val="22"/>
          <w:szCs w:val="22"/>
        </w:rPr>
        <w:t xml:space="preserve">  Each </w:t>
      </w:r>
      <w:r w:rsidR="00A031AF">
        <w:rPr>
          <w:sz w:val="22"/>
          <w:szCs w:val="22"/>
        </w:rPr>
        <w:t>P</w:t>
      </w:r>
      <w:r w:rsidR="00AD2547" w:rsidRPr="00A81577">
        <w:rPr>
          <w:sz w:val="22"/>
          <w:szCs w:val="22"/>
        </w:rPr>
        <w:t xml:space="preserve">arty is an independent contractor and not a partner or agent of the other </w:t>
      </w:r>
      <w:r w:rsidR="00A031AF">
        <w:rPr>
          <w:sz w:val="22"/>
          <w:szCs w:val="22"/>
        </w:rPr>
        <w:t>P</w:t>
      </w:r>
      <w:r w:rsidR="00AD2547" w:rsidRPr="00A81577">
        <w:rPr>
          <w:sz w:val="22"/>
          <w:szCs w:val="22"/>
        </w:rPr>
        <w:t xml:space="preserve">arty.  This Agreement will not be interpreted or construed as creating or evidencing any partnership or agency between the </w:t>
      </w:r>
      <w:r w:rsidR="00A031AF">
        <w:rPr>
          <w:sz w:val="22"/>
          <w:szCs w:val="22"/>
        </w:rPr>
        <w:t>P</w:t>
      </w:r>
      <w:r w:rsidR="00AD2547" w:rsidRPr="00A81577">
        <w:rPr>
          <w:sz w:val="22"/>
          <w:szCs w:val="22"/>
        </w:rPr>
        <w:t xml:space="preserve">arties or as imposing any partnership or agency obligation or liability upon either </w:t>
      </w:r>
      <w:r w:rsidR="00A031AF">
        <w:rPr>
          <w:sz w:val="22"/>
          <w:szCs w:val="22"/>
        </w:rPr>
        <w:t>P</w:t>
      </w:r>
      <w:r w:rsidR="00AD2547" w:rsidRPr="00A81577">
        <w:rPr>
          <w:sz w:val="22"/>
          <w:szCs w:val="22"/>
        </w:rPr>
        <w:t xml:space="preserve">arty.  Further, neither </w:t>
      </w:r>
      <w:r w:rsidR="00A031AF">
        <w:rPr>
          <w:sz w:val="22"/>
          <w:szCs w:val="22"/>
        </w:rPr>
        <w:t>P</w:t>
      </w:r>
      <w:r w:rsidR="00AD2547" w:rsidRPr="00A81577">
        <w:rPr>
          <w:sz w:val="22"/>
          <w:szCs w:val="22"/>
        </w:rPr>
        <w:t xml:space="preserve">arty is authorized to, and will not, enter into or incur any agreement, contract, commitment, obligation or liability in the name of or otherwise on behalf of the other </w:t>
      </w:r>
      <w:r w:rsidR="00A031AF">
        <w:rPr>
          <w:sz w:val="22"/>
          <w:szCs w:val="22"/>
        </w:rPr>
        <w:t>P</w:t>
      </w:r>
      <w:r w:rsidR="00AD2547" w:rsidRPr="00A81577">
        <w:rPr>
          <w:sz w:val="22"/>
          <w:szCs w:val="22"/>
        </w:rPr>
        <w:t>arty.</w:t>
      </w:r>
    </w:p>
    <w:p w14:paraId="24BD923E" w14:textId="28097373" w:rsidR="00AD2547" w:rsidRPr="00A81577" w:rsidRDefault="005A5E44" w:rsidP="00E92CDF">
      <w:pPr>
        <w:pStyle w:val="BodyTextNoIndent"/>
        <w:widowControl/>
        <w:ind w:left="720" w:hanging="720"/>
        <w:jc w:val="both"/>
        <w:rPr>
          <w:sz w:val="22"/>
          <w:szCs w:val="22"/>
        </w:rPr>
      </w:pPr>
      <w:r w:rsidRPr="00642686">
        <w:rPr>
          <w:b/>
          <w:sz w:val="22"/>
          <w:szCs w:val="22"/>
        </w:rPr>
        <w:t>1</w:t>
      </w:r>
      <w:r w:rsidR="00206AB1" w:rsidRPr="00642686">
        <w:rPr>
          <w:b/>
          <w:sz w:val="22"/>
          <w:szCs w:val="22"/>
        </w:rPr>
        <w:t>6</w:t>
      </w:r>
      <w:r w:rsidR="00AD2547" w:rsidRPr="00642686">
        <w:rPr>
          <w:b/>
          <w:sz w:val="22"/>
          <w:szCs w:val="22"/>
        </w:rPr>
        <w:t>.9</w:t>
      </w:r>
      <w:r w:rsidR="00AD2547" w:rsidRPr="00A81577">
        <w:rPr>
          <w:sz w:val="22"/>
          <w:szCs w:val="22"/>
        </w:rPr>
        <w:tab/>
      </w:r>
      <w:r w:rsidR="00AD2547" w:rsidRPr="00A81577">
        <w:rPr>
          <w:b/>
          <w:sz w:val="22"/>
          <w:szCs w:val="22"/>
        </w:rPr>
        <w:t>Severability.</w:t>
      </w:r>
      <w:r w:rsidR="00AD2547" w:rsidRPr="00A81577">
        <w:rPr>
          <w:sz w:val="22"/>
          <w:szCs w:val="22"/>
        </w:rPr>
        <w:t xml:space="preserve">  If any provision in this Agreement is held invalid, illegal, or unenforceable in any respect, such holding shall not affect any other provisions of this Agreement, and this Agreement shall be construed as if it had never contained the invalid, illegal, or unenforceable provisions.</w:t>
      </w:r>
    </w:p>
    <w:p w14:paraId="17A01125" w14:textId="116CC3A0" w:rsidR="00AD2547" w:rsidRPr="00A81577" w:rsidRDefault="005A5E44" w:rsidP="00E92CDF">
      <w:pPr>
        <w:pStyle w:val="BodyTextNoIndent"/>
        <w:widowControl/>
        <w:ind w:left="720" w:hanging="720"/>
        <w:jc w:val="both"/>
        <w:rPr>
          <w:sz w:val="22"/>
          <w:szCs w:val="22"/>
        </w:rPr>
      </w:pPr>
      <w:r w:rsidRPr="00642686">
        <w:rPr>
          <w:b/>
          <w:sz w:val="22"/>
          <w:szCs w:val="22"/>
        </w:rPr>
        <w:t>1</w:t>
      </w:r>
      <w:r w:rsidR="00206AB1" w:rsidRPr="00642686">
        <w:rPr>
          <w:b/>
          <w:sz w:val="22"/>
          <w:szCs w:val="22"/>
        </w:rPr>
        <w:t>6</w:t>
      </w:r>
      <w:r w:rsidR="00AD2547" w:rsidRPr="00642686">
        <w:rPr>
          <w:b/>
          <w:sz w:val="22"/>
          <w:szCs w:val="22"/>
        </w:rPr>
        <w:t>.10</w:t>
      </w:r>
      <w:r w:rsidR="00AD2547" w:rsidRPr="00A81577">
        <w:rPr>
          <w:sz w:val="22"/>
          <w:szCs w:val="22"/>
        </w:rPr>
        <w:tab/>
      </w:r>
      <w:r w:rsidR="00AD2547" w:rsidRPr="00A81577">
        <w:rPr>
          <w:b/>
          <w:sz w:val="22"/>
          <w:szCs w:val="22"/>
        </w:rPr>
        <w:t>Remedies.</w:t>
      </w:r>
      <w:r w:rsidR="00AD2547" w:rsidRPr="00A81577">
        <w:rPr>
          <w:sz w:val="22"/>
          <w:szCs w:val="22"/>
        </w:rPr>
        <w:t xml:space="preserve">  The failure of either </w:t>
      </w:r>
      <w:r w:rsidR="00A031AF">
        <w:rPr>
          <w:sz w:val="22"/>
          <w:szCs w:val="22"/>
        </w:rPr>
        <w:t>P</w:t>
      </w:r>
      <w:r w:rsidR="00AD2547" w:rsidRPr="00A81577">
        <w:rPr>
          <w:sz w:val="22"/>
          <w:szCs w:val="22"/>
        </w:rPr>
        <w:t xml:space="preserve">arty to insist upon or enforce strict performance by the other </w:t>
      </w:r>
      <w:r w:rsidR="00A031AF">
        <w:rPr>
          <w:sz w:val="22"/>
          <w:szCs w:val="22"/>
        </w:rPr>
        <w:t>P</w:t>
      </w:r>
      <w:r w:rsidR="00AD2547" w:rsidRPr="00A81577">
        <w:rPr>
          <w:sz w:val="22"/>
          <w:szCs w:val="22"/>
        </w:rPr>
        <w:t xml:space="preserve">arty of any provision of this Agreement, or to exercise any right or remedy under this Agreement will not be interpreted or construed as a waiver or relinquishment of that </w:t>
      </w:r>
      <w:r w:rsidR="00A031AF">
        <w:rPr>
          <w:sz w:val="22"/>
          <w:szCs w:val="22"/>
        </w:rPr>
        <w:t>P</w:t>
      </w:r>
      <w:r w:rsidR="00AD2547" w:rsidRPr="00A81577">
        <w:rPr>
          <w:sz w:val="22"/>
          <w:szCs w:val="22"/>
        </w:rPr>
        <w:t>arty's right to assert or rely upon any such provision, right or remedy in that or any other instance; rather, the same will be and remain in full force and effect.  All rights and remedies under this Agreement are cumulative of every other such right or remedy and may be exercised concurrently or separately from time-to-time.</w:t>
      </w:r>
    </w:p>
    <w:p w14:paraId="72BE69E4" w14:textId="26256483" w:rsidR="00AD2547" w:rsidRPr="00A81577" w:rsidRDefault="005A5E44" w:rsidP="00E92CDF">
      <w:pPr>
        <w:pStyle w:val="BodyTextNoIndent"/>
        <w:widowControl/>
        <w:ind w:left="720" w:hanging="720"/>
        <w:jc w:val="both"/>
        <w:rPr>
          <w:sz w:val="22"/>
          <w:szCs w:val="22"/>
        </w:rPr>
      </w:pPr>
      <w:r w:rsidRPr="00642686">
        <w:rPr>
          <w:b/>
          <w:sz w:val="22"/>
          <w:szCs w:val="22"/>
        </w:rPr>
        <w:t>1</w:t>
      </w:r>
      <w:r w:rsidR="00206AB1" w:rsidRPr="00642686">
        <w:rPr>
          <w:b/>
          <w:sz w:val="22"/>
          <w:szCs w:val="22"/>
        </w:rPr>
        <w:t>6</w:t>
      </w:r>
      <w:r w:rsidR="00AD2547" w:rsidRPr="00642686">
        <w:rPr>
          <w:b/>
          <w:sz w:val="22"/>
          <w:szCs w:val="22"/>
        </w:rPr>
        <w:t>.11</w:t>
      </w:r>
      <w:r w:rsidR="00AD2547" w:rsidRPr="00A81577">
        <w:rPr>
          <w:sz w:val="22"/>
          <w:szCs w:val="22"/>
        </w:rPr>
        <w:tab/>
      </w:r>
      <w:r w:rsidR="00AD2547" w:rsidRPr="00A81577">
        <w:rPr>
          <w:b/>
          <w:sz w:val="22"/>
          <w:szCs w:val="22"/>
        </w:rPr>
        <w:t>Use of Names.</w:t>
      </w:r>
      <w:r w:rsidR="00AD2547" w:rsidRPr="00A81577">
        <w:rPr>
          <w:sz w:val="22"/>
          <w:szCs w:val="22"/>
        </w:rPr>
        <w:t xml:space="preserve">  </w:t>
      </w:r>
      <w:r w:rsidR="00AD2547" w:rsidRPr="00642686">
        <w:rPr>
          <w:sz w:val="22"/>
          <w:szCs w:val="22"/>
        </w:rPr>
        <w:t>Neither</w:t>
      </w:r>
      <w:r w:rsidR="00AD2547" w:rsidRPr="00A81577">
        <w:rPr>
          <w:sz w:val="22"/>
          <w:szCs w:val="22"/>
        </w:rPr>
        <w:t xml:space="preserve"> </w:t>
      </w:r>
      <w:r w:rsidR="00A031AF">
        <w:rPr>
          <w:sz w:val="22"/>
          <w:szCs w:val="22"/>
        </w:rPr>
        <w:t>P</w:t>
      </w:r>
      <w:r w:rsidR="00AD2547" w:rsidRPr="00A81577">
        <w:rPr>
          <w:sz w:val="22"/>
          <w:szCs w:val="22"/>
        </w:rPr>
        <w:t xml:space="preserve">arty may use the trademarks or name of the other </w:t>
      </w:r>
      <w:r w:rsidR="00A031AF">
        <w:rPr>
          <w:sz w:val="22"/>
          <w:szCs w:val="22"/>
        </w:rPr>
        <w:t>P</w:t>
      </w:r>
      <w:r w:rsidR="00AD2547" w:rsidRPr="00A81577">
        <w:rPr>
          <w:sz w:val="22"/>
          <w:szCs w:val="22"/>
        </w:rPr>
        <w:t xml:space="preserve">arty </w:t>
      </w:r>
      <w:r w:rsidR="00AD2547" w:rsidRPr="00642686">
        <w:rPr>
          <w:sz w:val="22"/>
          <w:szCs w:val="22"/>
        </w:rPr>
        <w:t>or its employees</w:t>
      </w:r>
      <w:r w:rsidR="00AD2547" w:rsidRPr="00A81577">
        <w:rPr>
          <w:sz w:val="22"/>
          <w:szCs w:val="22"/>
        </w:rPr>
        <w:t xml:space="preserve"> for any commercial, advertisement, or promotional purposes without the prior written consent of </w:t>
      </w:r>
      <w:r w:rsidR="0086660F" w:rsidRPr="00642686">
        <w:rPr>
          <w:sz w:val="22"/>
          <w:szCs w:val="22"/>
        </w:rPr>
        <w:t xml:space="preserve">an authorized corporate office of </w:t>
      </w:r>
      <w:r w:rsidR="00AD2547" w:rsidRPr="00A81577">
        <w:rPr>
          <w:sz w:val="22"/>
          <w:szCs w:val="22"/>
        </w:rPr>
        <w:t>the other</w:t>
      </w:r>
      <w:r w:rsidR="0086660F" w:rsidRPr="00A81577">
        <w:rPr>
          <w:sz w:val="22"/>
          <w:szCs w:val="22"/>
        </w:rPr>
        <w:t>.</w:t>
      </w:r>
      <w:r w:rsidR="00AD2547" w:rsidRPr="00A81577">
        <w:rPr>
          <w:sz w:val="22"/>
          <w:szCs w:val="22"/>
        </w:rPr>
        <w:t xml:space="preserve"> If either </w:t>
      </w:r>
      <w:r w:rsidR="00A031AF">
        <w:rPr>
          <w:sz w:val="22"/>
          <w:szCs w:val="22"/>
        </w:rPr>
        <w:t>P</w:t>
      </w:r>
      <w:r w:rsidR="0086660F" w:rsidRPr="00A81577">
        <w:rPr>
          <w:sz w:val="22"/>
          <w:szCs w:val="22"/>
        </w:rPr>
        <w:t xml:space="preserve">arty </w:t>
      </w:r>
      <w:r w:rsidR="00AD2547" w:rsidRPr="00A81577">
        <w:rPr>
          <w:sz w:val="22"/>
          <w:szCs w:val="22"/>
        </w:rPr>
        <w:t xml:space="preserve">is required by law, governmental regulation, or its own authorship or conflict of interest policies to disclose its relationship with the other </w:t>
      </w:r>
      <w:r w:rsidR="00A031AF">
        <w:rPr>
          <w:sz w:val="22"/>
          <w:szCs w:val="22"/>
        </w:rPr>
        <w:t>P</w:t>
      </w:r>
      <w:r w:rsidR="00AD2547" w:rsidRPr="00A81577">
        <w:rPr>
          <w:sz w:val="22"/>
          <w:szCs w:val="22"/>
        </w:rPr>
        <w:t xml:space="preserve">arty, including, but not limited to, in SEC filings, scientific publications or grant submissions, it shall provide the other </w:t>
      </w:r>
      <w:r w:rsidR="00AD2547" w:rsidRPr="00642686">
        <w:rPr>
          <w:sz w:val="22"/>
          <w:szCs w:val="22"/>
        </w:rPr>
        <w:t>Party</w:t>
      </w:r>
      <w:r w:rsidR="00AD2547" w:rsidRPr="00A81577">
        <w:rPr>
          <w:sz w:val="22"/>
          <w:szCs w:val="22"/>
        </w:rPr>
        <w:t xml:space="preserve"> with a copy of the disclosure.</w:t>
      </w:r>
    </w:p>
    <w:p w14:paraId="0DF14B8A" w14:textId="4426A10C" w:rsidR="00A031AF" w:rsidRPr="00EC51F3" w:rsidRDefault="00E966C4" w:rsidP="00EC51F3">
      <w:pPr>
        <w:pStyle w:val="BodyTextNoIndent"/>
        <w:widowControl/>
        <w:ind w:left="720" w:hanging="720"/>
        <w:jc w:val="both"/>
        <w:rPr>
          <w:sz w:val="22"/>
        </w:rPr>
      </w:pPr>
      <w:r w:rsidRPr="00642686">
        <w:rPr>
          <w:b/>
          <w:sz w:val="22"/>
          <w:szCs w:val="22"/>
        </w:rPr>
        <w:t>16</w:t>
      </w:r>
      <w:r w:rsidR="00AD2547" w:rsidRPr="00642686">
        <w:rPr>
          <w:b/>
          <w:sz w:val="22"/>
          <w:szCs w:val="22"/>
        </w:rPr>
        <w:t>.12</w:t>
      </w:r>
      <w:r w:rsidR="00AD2547" w:rsidRPr="00A81577">
        <w:rPr>
          <w:sz w:val="22"/>
          <w:szCs w:val="22"/>
        </w:rPr>
        <w:tab/>
      </w:r>
      <w:r w:rsidR="00AD2547" w:rsidRPr="00A81577">
        <w:rPr>
          <w:b/>
          <w:sz w:val="22"/>
          <w:szCs w:val="22"/>
        </w:rPr>
        <w:t>Force Majeure.</w:t>
      </w:r>
      <w:r w:rsidR="00AD2547" w:rsidRPr="00A81577">
        <w:rPr>
          <w:sz w:val="22"/>
          <w:szCs w:val="22"/>
        </w:rPr>
        <w:t xml:space="preserve">  Neither </w:t>
      </w:r>
      <w:r w:rsidR="00AD2547" w:rsidRPr="00642686">
        <w:rPr>
          <w:sz w:val="22"/>
          <w:szCs w:val="22"/>
        </w:rPr>
        <w:t xml:space="preserve">WU nor </w:t>
      </w:r>
      <w:r w:rsidR="00215DF2" w:rsidRPr="00642686">
        <w:rPr>
          <w:sz w:val="22"/>
          <w:szCs w:val="22"/>
        </w:rPr>
        <w:t>Licensee</w:t>
      </w:r>
      <w:r w:rsidR="0086660F" w:rsidRPr="00A81577">
        <w:rPr>
          <w:sz w:val="22"/>
          <w:szCs w:val="22"/>
        </w:rPr>
        <w:t xml:space="preserve"> </w:t>
      </w:r>
      <w:r w:rsidR="00AD2547" w:rsidRPr="00A81577">
        <w:rPr>
          <w:sz w:val="22"/>
          <w:szCs w:val="22"/>
        </w:rPr>
        <w:t xml:space="preserve">will be liable for failure of or delay in performing obligations set forth in this Agreement, and neither will be deemed in breach of its obligations, other than for </w:t>
      </w:r>
      <w:r w:rsidR="0086660F" w:rsidRPr="00A81577">
        <w:rPr>
          <w:sz w:val="22"/>
          <w:szCs w:val="22"/>
        </w:rPr>
        <w:t>payments due and owing hereunder</w:t>
      </w:r>
      <w:r w:rsidR="00AD2547" w:rsidRPr="00A81577">
        <w:rPr>
          <w:sz w:val="22"/>
          <w:szCs w:val="22"/>
        </w:rPr>
        <w:t xml:space="preserve">, if such failure or delay is due to natural disasters or other causes reasonably beyond the control of a </w:t>
      </w:r>
      <w:r w:rsidR="00A031AF">
        <w:rPr>
          <w:sz w:val="22"/>
          <w:szCs w:val="22"/>
        </w:rPr>
        <w:t>P</w:t>
      </w:r>
      <w:r w:rsidR="00AD2547" w:rsidRPr="00A81577">
        <w:rPr>
          <w:sz w:val="22"/>
          <w:szCs w:val="22"/>
        </w:rPr>
        <w:t xml:space="preserve">arty and reasonable notice of the delay is provided to the other </w:t>
      </w:r>
      <w:r w:rsidR="00A031AF">
        <w:rPr>
          <w:sz w:val="22"/>
          <w:szCs w:val="22"/>
        </w:rPr>
        <w:t>P</w:t>
      </w:r>
      <w:r w:rsidR="00AD2547" w:rsidRPr="00A81577">
        <w:rPr>
          <w:sz w:val="22"/>
          <w:szCs w:val="22"/>
        </w:rPr>
        <w:t>arty.</w:t>
      </w:r>
    </w:p>
    <w:p w14:paraId="7CEB9C69" w14:textId="51D4A8D2" w:rsidR="00AD2547" w:rsidRPr="00A81577" w:rsidRDefault="00AD2547" w:rsidP="00EC51F3">
      <w:pPr>
        <w:pStyle w:val="BodyTextNoIndent"/>
        <w:widowControl/>
        <w:ind w:left="720" w:hanging="720"/>
        <w:jc w:val="both"/>
        <w:rPr>
          <w:sz w:val="22"/>
          <w:szCs w:val="22"/>
        </w:rPr>
      </w:pPr>
      <w:r w:rsidRPr="00EC51F3">
        <w:rPr>
          <w:b/>
          <w:sz w:val="22"/>
          <w:szCs w:val="22"/>
        </w:rPr>
        <w:t>1</w:t>
      </w:r>
      <w:r w:rsidR="00206AB1" w:rsidRPr="00EC51F3">
        <w:rPr>
          <w:b/>
          <w:sz w:val="22"/>
          <w:szCs w:val="22"/>
        </w:rPr>
        <w:t>6</w:t>
      </w:r>
      <w:r w:rsidRPr="00EC51F3">
        <w:rPr>
          <w:b/>
          <w:sz w:val="22"/>
          <w:szCs w:val="22"/>
        </w:rPr>
        <w:t>.13</w:t>
      </w:r>
      <w:r w:rsidRPr="00EC51F3">
        <w:rPr>
          <w:sz w:val="22"/>
          <w:szCs w:val="22"/>
        </w:rPr>
        <w:tab/>
      </w:r>
      <w:r w:rsidRPr="00EC51F3">
        <w:rPr>
          <w:b/>
          <w:sz w:val="22"/>
          <w:szCs w:val="22"/>
        </w:rPr>
        <w:t>WU Personnel</w:t>
      </w:r>
      <w:r w:rsidRPr="00EC51F3">
        <w:rPr>
          <w:b/>
          <w:sz w:val="22"/>
        </w:rPr>
        <w:t>.</w:t>
      </w:r>
      <w:r w:rsidRPr="00EC51F3">
        <w:rPr>
          <w:sz w:val="22"/>
        </w:rPr>
        <w:t xml:space="preserve">  </w:t>
      </w:r>
      <w:r w:rsidR="00215DF2" w:rsidRPr="00EC51F3">
        <w:rPr>
          <w:sz w:val="22"/>
          <w:szCs w:val="22"/>
        </w:rPr>
        <w:t>Licensee</w:t>
      </w:r>
      <w:r w:rsidR="0086660F" w:rsidRPr="00EC51F3">
        <w:rPr>
          <w:sz w:val="22"/>
        </w:rPr>
        <w:t xml:space="preserve"> </w:t>
      </w:r>
      <w:r w:rsidRPr="00EC51F3">
        <w:rPr>
          <w:sz w:val="22"/>
        </w:rPr>
        <w:t xml:space="preserve">agrees that for all WU faculty or staff members who serve </w:t>
      </w:r>
      <w:r w:rsidR="00215DF2" w:rsidRPr="00EC51F3">
        <w:rPr>
          <w:sz w:val="22"/>
          <w:szCs w:val="22"/>
        </w:rPr>
        <w:t>Licensee</w:t>
      </w:r>
      <w:r w:rsidR="0086660F" w:rsidRPr="00EC51F3">
        <w:rPr>
          <w:sz w:val="22"/>
        </w:rPr>
        <w:t xml:space="preserve"> </w:t>
      </w:r>
      <w:r w:rsidRPr="00EC51F3">
        <w:rPr>
          <w:sz w:val="22"/>
        </w:rPr>
        <w:t xml:space="preserve">in the capacity of consultant, officer, employee, board member, advisor, or otherwise through a personal relationship with </w:t>
      </w:r>
      <w:r w:rsidR="00215DF2" w:rsidRPr="00EC51F3">
        <w:rPr>
          <w:sz w:val="22"/>
          <w:szCs w:val="22"/>
        </w:rPr>
        <w:t>Licensee</w:t>
      </w:r>
      <w:r w:rsidR="0086660F" w:rsidRPr="00EC51F3">
        <w:rPr>
          <w:sz w:val="22"/>
        </w:rPr>
        <w:t xml:space="preserve"> </w:t>
      </w:r>
      <w:r w:rsidRPr="00EC51F3">
        <w:rPr>
          <w:sz w:val="22"/>
        </w:rPr>
        <w:t xml:space="preserve">(a “Consultant”) (i) such Consultant shall serve the </w:t>
      </w:r>
      <w:r w:rsidR="00215DF2" w:rsidRPr="00EC51F3">
        <w:rPr>
          <w:sz w:val="22"/>
          <w:szCs w:val="22"/>
        </w:rPr>
        <w:t>Licensee</w:t>
      </w:r>
      <w:r w:rsidR="0086660F" w:rsidRPr="00EC51F3">
        <w:rPr>
          <w:sz w:val="22"/>
        </w:rPr>
        <w:t xml:space="preserve"> </w:t>
      </w:r>
      <w:r w:rsidRPr="00EC51F3">
        <w:rPr>
          <w:sz w:val="22"/>
        </w:rPr>
        <w:t xml:space="preserve">in his or her individual capacity, as an independent contractor, and not as an agent, employee or representative of WU; (ii) WU exercises no authority or control over such Consultant while acting in such capacity; (iii) WU receives no benefit from such activity; (iv) neither </w:t>
      </w:r>
      <w:r w:rsidR="00215DF2" w:rsidRPr="00EC51F3">
        <w:rPr>
          <w:sz w:val="22"/>
          <w:szCs w:val="22"/>
        </w:rPr>
        <w:t>Licensee</w:t>
      </w:r>
      <w:r w:rsidRPr="00EC51F3">
        <w:rPr>
          <w:sz w:val="22"/>
        </w:rPr>
        <w:t xml:space="preserve"> nor the Consultant may use WU resources in the course of such service; (v) WU makes no representations or warranties regarding such service and otherwise assumes no liability or obligation in connection with any such work or service undertaken by such Consultant; and (vi) any breach, error, or omission by a Consultant acting in the capacity set forth in this paragraph shall not be imputed or otherwise attributed to WU, and shall not constitute a breach of this Agreement by WU.</w:t>
      </w:r>
    </w:p>
    <w:p w14:paraId="75DC5995" w14:textId="3DB8FFD0" w:rsidR="00AD2547" w:rsidRPr="00A81577" w:rsidRDefault="005A5E44" w:rsidP="00D95E91">
      <w:pPr>
        <w:pStyle w:val="BodyTextNoIndent"/>
        <w:widowControl/>
        <w:ind w:left="720" w:hanging="720"/>
        <w:jc w:val="both"/>
        <w:rPr>
          <w:sz w:val="22"/>
          <w:szCs w:val="22"/>
        </w:rPr>
      </w:pPr>
      <w:r w:rsidRPr="00642686">
        <w:rPr>
          <w:b/>
          <w:sz w:val="22"/>
          <w:szCs w:val="22"/>
        </w:rPr>
        <w:t>1</w:t>
      </w:r>
      <w:r w:rsidR="00206AB1" w:rsidRPr="00642686">
        <w:rPr>
          <w:b/>
          <w:sz w:val="22"/>
          <w:szCs w:val="22"/>
        </w:rPr>
        <w:t>6</w:t>
      </w:r>
      <w:r w:rsidR="00AD2547" w:rsidRPr="00642686">
        <w:rPr>
          <w:b/>
          <w:sz w:val="22"/>
          <w:szCs w:val="22"/>
        </w:rPr>
        <w:t>.</w:t>
      </w:r>
      <w:r w:rsidRPr="00A81577">
        <w:rPr>
          <w:b/>
          <w:sz w:val="22"/>
          <w:szCs w:val="22"/>
        </w:rPr>
        <w:t>1</w:t>
      </w:r>
      <w:r w:rsidR="009E07CD">
        <w:rPr>
          <w:b/>
          <w:sz w:val="22"/>
          <w:szCs w:val="22"/>
        </w:rPr>
        <w:t>4</w:t>
      </w:r>
      <w:r w:rsidR="00AD2547" w:rsidRPr="00A81577">
        <w:rPr>
          <w:sz w:val="22"/>
          <w:szCs w:val="22"/>
        </w:rPr>
        <w:tab/>
      </w:r>
      <w:r w:rsidR="00AD2547" w:rsidRPr="00A81577">
        <w:rPr>
          <w:b/>
          <w:sz w:val="22"/>
          <w:szCs w:val="22"/>
        </w:rPr>
        <w:t>Further Acts.</w:t>
      </w:r>
      <w:r w:rsidR="00AD2547" w:rsidRPr="00A81577">
        <w:rPr>
          <w:sz w:val="22"/>
          <w:szCs w:val="22"/>
        </w:rPr>
        <w:t xml:space="preserve">  Each </w:t>
      </w:r>
      <w:r w:rsidR="002162C8" w:rsidRPr="00642686">
        <w:rPr>
          <w:sz w:val="22"/>
          <w:szCs w:val="22"/>
        </w:rPr>
        <w:t>Party</w:t>
      </w:r>
      <w:r w:rsidR="00AD2547" w:rsidRPr="00A81577">
        <w:rPr>
          <w:sz w:val="22"/>
          <w:szCs w:val="22"/>
        </w:rPr>
        <w:t xml:space="preserve"> shall, at the reasonable request of the other, execute and deliver to the other such instruments and/or documents and shall take such actions as may be required to more effectively carry out the terms of this Agreement.</w:t>
      </w:r>
    </w:p>
    <w:p w14:paraId="1A470307" w14:textId="69EAE55B" w:rsidR="006F4849" w:rsidRDefault="00E966C4" w:rsidP="007176DF">
      <w:pPr>
        <w:pStyle w:val="BodyTextNoIndent"/>
        <w:widowControl/>
        <w:ind w:left="720" w:hanging="720"/>
        <w:jc w:val="both"/>
        <w:rPr>
          <w:sz w:val="22"/>
          <w:szCs w:val="22"/>
        </w:rPr>
      </w:pPr>
      <w:r w:rsidRPr="00642686">
        <w:rPr>
          <w:b/>
          <w:sz w:val="22"/>
          <w:szCs w:val="22"/>
        </w:rPr>
        <w:t>16.15</w:t>
      </w:r>
      <w:r w:rsidR="00AD2547" w:rsidRPr="00642686">
        <w:rPr>
          <w:b/>
          <w:sz w:val="22"/>
          <w:szCs w:val="22"/>
        </w:rPr>
        <w:t xml:space="preserve"> </w:t>
      </w:r>
      <w:r w:rsidRPr="00642686">
        <w:rPr>
          <w:b/>
          <w:sz w:val="22"/>
          <w:szCs w:val="22"/>
        </w:rPr>
        <w:tab/>
        <w:t>Counterparts.</w:t>
      </w:r>
      <w:r w:rsidRPr="00642686">
        <w:rPr>
          <w:sz w:val="22"/>
          <w:szCs w:val="22"/>
        </w:rPr>
        <w:t xml:space="preserve">  This Agreement may be executed in multiple counterparts, which when taken together shall comprise a binding agreement.  If this Agreement is signed in counterparts, no signatory hereto will be bound until all Parties have duly executed, or caused to be duly executed, a counterpart of this Agreement.  Each Party may rely on facsimile or electronically transmitted signature pages as if such facsimile or electronically transmitted pages were originals.</w:t>
      </w:r>
    </w:p>
    <w:p w14:paraId="083BEDFD" w14:textId="77777777" w:rsidR="00BA7CF1" w:rsidRDefault="00BA7CF1" w:rsidP="00BA7CF1">
      <w:pPr>
        <w:pStyle w:val="BodyTextNoIndent"/>
        <w:widowControl/>
        <w:ind w:left="720" w:hanging="720"/>
        <w:jc w:val="center"/>
        <w:rPr>
          <w:b/>
          <w:sz w:val="22"/>
          <w:szCs w:val="22"/>
        </w:rPr>
      </w:pPr>
      <w:r>
        <w:rPr>
          <w:b/>
          <w:sz w:val="22"/>
          <w:szCs w:val="22"/>
        </w:rPr>
        <w:t>[SIGNATURE PAGE FOLLOWS]</w:t>
      </w:r>
    </w:p>
    <w:p w14:paraId="09B46DF4" w14:textId="77777777" w:rsidR="006A18F9" w:rsidRDefault="006F4849" w:rsidP="007176DF">
      <w:pPr>
        <w:pStyle w:val="BodyTextNoIndent"/>
        <w:widowControl/>
        <w:ind w:left="720" w:hanging="720"/>
        <w:jc w:val="both"/>
        <w:rPr>
          <w:sz w:val="22"/>
          <w:szCs w:val="22"/>
        </w:rPr>
      </w:pPr>
      <w:r>
        <w:rPr>
          <w:sz w:val="22"/>
          <w:szCs w:val="22"/>
        </w:rPr>
        <w:br w:type="page"/>
      </w:r>
    </w:p>
    <w:p w14:paraId="2165A97C" w14:textId="182F3E93" w:rsidR="00F305E2" w:rsidRPr="00EC51F3" w:rsidRDefault="00AD2547" w:rsidP="00E92CDF">
      <w:pPr>
        <w:pStyle w:val="BodyTextNoIndent"/>
        <w:widowControl/>
        <w:jc w:val="both"/>
        <w:rPr>
          <w:b/>
          <w:sz w:val="22"/>
        </w:rPr>
      </w:pPr>
      <w:r w:rsidRPr="00EC51F3">
        <w:rPr>
          <w:b/>
          <w:sz w:val="22"/>
        </w:rPr>
        <w:t xml:space="preserve">The signatures of the undersigned indicate that they have read, understand and agree with the terms of this Agreement and have the authority to execute this Agreement on behalf of their represented </w:t>
      </w:r>
      <w:r w:rsidRPr="00642686">
        <w:rPr>
          <w:b/>
          <w:sz w:val="22"/>
          <w:szCs w:val="22"/>
        </w:rPr>
        <w:t>Party</w:t>
      </w:r>
      <w:r w:rsidRPr="00EC51F3">
        <w:rPr>
          <w:b/>
          <w:sz w:val="22"/>
        </w:rPr>
        <w:t xml:space="preserve"> and to bind their </w:t>
      </w:r>
      <w:r w:rsidRPr="00642686">
        <w:rPr>
          <w:b/>
          <w:sz w:val="22"/>
          <w:szCs w:val="22"/>
        </w:rPr>
        <w:t>Party</w:t>
      </w:r>
      <w:r w:rsidRPr="00EC51F3">
        <w:rPr>
          <w:b/>
          <w:sz w:val="22"/>
        </w:rPr>
        <w:t xml:space="preserve"> to all the terms of this Agreement.</w:t>
      </w:r>
      <w:r w:rsidRPr="00EC51F3">
        <w:rPr>
          <w:b/>
          <w:sz w:val="22"/>
        </w:rPr>
        <w:tab/>
      </w:r>
    </w:p>
    <w:p w14:paraId="5423B35E" w14:textId="77777777" w:rsidR="00B9223C" w:rsidRPr="00EC51F3" w:rsidRDefault="00B9223C" w:rsidP="00EC51F3">
      <w:pPr>
        <w:tabs>
          <w:tab w:val="left" w:pos="360"/>
        </w:tabs>
        <w:jc w:val="both"/>
        <w:rPr>
          <w:rFonts w:ascii="Arial" w:hAnsi="Arial"/>
        </w:rPr>
      </w:pPr>
    </w:p>
    <w:p w14:paraId="7C3F97CB" w14:textId="77777777" w:rsidR="006A18F9" w:rsidRPr="00007F15" w:rsidRDefault="006A18F9" w:rsidP="006A18F9">
      <w:pPr>
        <w:tabs>
          <w:tab w:val="left" w:pos="360"/>
        </w:tabs>
        <w:jc w:val="both"/>
        <w:rPr>
          <w:rFonts w:ascii="Times New Roman" w:hAnsi="Times New Roman"/>
          <w:b/>
          <w:szCs w:val="22"/>
        </w:rPr>
      </w:pPr>
    </w:p>
    <w:p w14:paraId="2EAF49B9" w14:textId="67805482" w:rsidR="006A18F9" w:rsidRPr="00007F15" w:rsidRDefault="006A18F9" w:rsidP="006A18F9">
      <w:pPr>
        <w:tabs>
          <w:tab w:val="left" w:pos="360"/>
        </w:tabs>
        <w:jc w:val="both"/>
        <w:rPr>
          <w:rFonts w:ascii="Times New Roman" w:hAnsi="Times New Roman"/>
          <w:b/>
          <w:szCs w:val="22"/>
        </w:rPr>
      </w:pPr>
      <w:r w:rsidRPr="00007F15">
        <w:rPr>
          <w:rFonts w:ascii="Times New Roman" w:hAnsi="Times New Roman"/>
          <w:b/>
          <w:szCs w:val="22"/>
        </w:rPr>
        <w:tab/>
      </w:r>
      <w:r w:rsidRPr="00007F15">
        <w:rPr>
          <w:rFonts w:ascii="Times New Roman" w:hAnsi="Times New Roman"/>
          <w:b/>
          <w:szCs w:val="22"/>
        </w:rPr>
        <w:tab/>
        <w:t>WASHINGTON UNIVERSITY</w:t>
      </w:r>
      <w:r w:rsidRPr="00007F15">
        <w:rPr>
          <w:rFonts w:ascii="Times New Roman" w:hAnsi="Times New Roman"/>
          <w:b/>
          <w:szCs w:val="22"/>
        </w:rPr>
        <w:tab/>
      </w:r>
      <w:r w:rsidRPr="00007F15">
        <w:rPr>
          <w:rFonts w:ascii="Times New Roman" w:hAnsi="Times New Roman"/>
          <w:b/>
          <w:szCs w:val="22"/>
        </w:rPr>
        <w:tab/>
      </w:r>
      <w:r w:rsidRPr="00007F15">
        <w:rPr>
          <w:rFonts w:ascii="Times New Roman" w:hAnsi="Times New Roman"/>
          <w:b/>
          <w:szCs w:val="22"/>
        </w:rPr>
        <w:tab/>
      </w:r>
      <w:r w:rsidRPr="00007F15">
        <w:rPr>
          <w:rFonts w:ascii="Times New Roman" w:hAnsi="Times New Roman"/>
          <w:b/>
          <w:szCs w:val="22"/>
        </w:rPr>
        <w:tab/>
        <w:t>LICENSEE</w:t>
      </w:r>
    </w:p>
    <w:p w14:paraId="15AC052B" w14:textId="77777777" w:rsidR="006A18F9" w:rsidRPr="00007F15" w:rsidRDefault="006A18F9" w:rsidP="006A18F9">
      <w:pPr>
        <w:tabs>
          <w:tab w:val="left" w:pos="360"/>
        </w:tabs>
        <w:jc w:val="both"/>
        <w:rPr>
          <w:rFonts w:ascii="Times New Roman" w:hAnsi="Times New Roman"/>
          <w:b/>
          <w:szCs w:val="22"/>
        </w:rPr>
      </w:pPr>
    </w:p>
    <w:p w14:paraId="034EF6A0" w14:textId="77777777" w:rsidR="006A18F9" w:rsidRPr="00007F15" w:rsidRDefault="006A18F9" w:rsidP="006A18F9">
      <w:pPr>
        <w:tabs>
          <w:tab w:val="left" w:pos="360"/>
        </w:tabs>
        <w:jc w:val="both"/>
        <w:rPr>
          <w:rFonts w:ascii="Times New Roman" w:hAnsi="Times New Roman"/>
          <w:b/>
          <w:szCs w:val="22"/>
        </w:rPr>
      </w:pPr>
    </w:p>
    <w:p w14:paraId="07580DDA" w14:textId="77777777" w:rsidR="006A18F9" w:rsidRPr="00007F15" w:rsidRDefault="006A18F9" w:rsidP="006A18F9">
      <w:pPr>
        <w:tabs>
          <w:tab w:val="left" w:pos="360"/>
        </w:tabs>
        <w:jc w:val="both"/>
        <w:rPr>
          <w:rFonts w:ascii="Times New Roman" w:hAnsi="Times New Roman"/>
          <w:szCs w:val="22"/>
          <w:u w:val="single"/>
        </w:rPr>
      </w:pPr>
      <w:r w:rsidRPr="00007F15">
        <w:rPr>
          <w:rFonts w:ascii="Times New Roman" w:hAnsi="Times New Roman"/>
          <w:szCs w:val="22"/>
        </w:rPr>
        <w:t xml:space="preserve">Signature:  </w:t>
      </w:r>
      <w:r w:rsidRPr="00007F15">
        <w:rPr>
          <w:rFonts w:ascii="Times New Roman" w:hAnsi="Times New Roman"/>
          <w:szCs w:val="22"/>
          <w:u w:val="single"/>
        </w:rPr>
        <w:tab/>
      </w:r>
      <w:r w:rsidRPr="00007F15">
        <w:rPr>
          <w:rFonts w:ascii="Times New Roman" w:hAnsi="Times New Roman"/>
          <w:szCs w:val="22"/>
          <w:u w:val="single"/>
        </w:rPr>
        <w:tab/>
      </w:r>
      <w:r w:rsidRPr="00007F15">
        <w:rPr>
          <w:rFonts w:ascii="Times New Roman" w:hAnsi="Times New Roman"/>
          <w:szCs w:val="22"/>
          <w:u w:val="single"/>
        </w:rPr>
        <w:tab/>
      </w:r>
      <w:r w:rsidRPr="00007F15">
        <w:rPr>
          <w:rFonts w:ascii="Times New Roman" w:hAnsi="Times New Roman"/>
          <w:szCs w:val="22"/>
          <w:u w:val="single"/>
        </w:rPr>
        <w:tab/>
      </w:r>
      <w:r w:rsidRPr="00007F15">
        <w:rPr>
          <w:rFonts w:ascii="Times New Roman" w:hAnsi="Times New Roman"/>
          <w:szCs w:val="22"/>
          <w:u w:val="single"/>
        </w:rPr>
        <w:tab/>
        <w:t xml:space="preserve"> </w:t>
      </w:r>
      <w:r w:rsidRPr="00007F15">
        <w:rPr>
          <w:rFonts w:ascii="Times New Roman" w:hAnsi="Times New Roman"/>
          <w:szCs w:val="22"/>
        </w:rPr>
        <w:t xml:space="preserve">    Signature:  </w:t>
      </w:r>
      <w:r w:rsidRPr="00007F15">
        <w:rPr>
          <w:rFonts w:ascii="Times New Roman" w:hAnsi="Times New Roman"/>
          <w:szCs w:val="22"/>
          <w:u w:val="single"/>
        </w:rPr>
        <w:tab/>
      </w:r>
      <w:r w:rsidRPr="00007F15">
        <w:rPr>
          <w:rFonts w:ascii="Times New Roman" w:hAnsi="Times New Roman"/>
          <w:szCs w:val="22"/>
          <w:u w:val="single"/>
        </w:rPr>
        <w:tab/>
      </w:r>
      <w:r w:rsidRPr="00007F15">
        <w:rPr>
          <w:rFonts w:ascii="Times New Roman" w:hAnsi="Times New Roman"/>
          <w:szCs w:val="22"/>
          <w:u w:val="single"/>
        </w:rPr>
        <w:tab/>
      </w:r>
      <w:r w:rsidRPr="00007F15">
        <w:rPr>
          <w:rFonts w:ascii="Times New Roman" w:hAnsi="Times New Roman"/>
          <w:szCs w:val="22"/>
          <w:u w:val="single"/>
        </w:rPr>
        <w:tab/>
      </w:r>
      <w:r w:rsidRPr="00007F15">
        <w:rPr>
          <w:rFonts w:ascii="Times New Roman" w:hAnsi="Times New Roman"/>
          <w:szCs w:val="22"/>
          <w:u w:val="single"/>
        </w:rPr>
        <w:tab/>
      </w:r>
      <w:r w:rsidRPr="00007F15">
        <w:rPr>
          <w:rFonts w:ascii="Times New Roman" w:hAnsi="Times New Roman"/>
          <w:szCs w:val="22"/>
          <w:u w:val="single"/>
        </w:rPr>
        <w:tab/>
      </w:r>
    </w:p>
    <w:p w14:paraId="581820BD" w14:textId="77777777" w:rsidR="006A18F9" w:rsidRPr="00007F15" w:rsidRDefault="006A18F9" w:rsidP="006A18F9">
      <w:pPr>
        <w:ind w:firstLine="720"/>
        <w:jc w:val="both"/>
        <w:rPr>
          <w:rFonts w:ascii="Times New Roman" w:hAnsi="Times New Roman"/>
          <w:szCs w:val="22"/>
        </w:rPr>
      </w:pPr>
    </w:p>
    <w:p w14:paraId="30ACDA81" w14:textId="77777777" w:rsidR="006A18F9" w:rsidRPr="00007F15" w:rsidRDefault="006A18F9" w:rsidP="006A18F9">
      <w:pPr>
        <w:ind w:firstLine="360"/>
        <w:jc w:val="both"/>
        <w:rPr>
          <w:rFonts w:ascii="Times New Roman" w:hAnsi="Times New Roman"/>
          <w:szCs w:val="22"/>
        </w:rPr>
      </w:pPr>
      <w:r w:rsidRPr="00007F15">
        <w:rPr>
          <w:rFonts w:ascii="Times New Roman" w:hAnsi="Times New Roman"/>
          <w:szCs w:val="22"/>
        </w:rPr>
        <w:t xml:space="preserve">Name:  </w:t>
      </w:r>
      <w:r w:rsidRPr="00007F15">
        <w:rPr>
          <w:rFonts w:ascii="Times New Roman" w:hAnsi="Times New Roman"/>
          <w:szCs w:val="22"/>
          <w:u w:val="single"/>
        </w:rPr>
        <w:tab/>
      </w:r>
      <w:r w:rsidRPr="00007F15">
        <w:rPr>
          <w:rFonts w:ascii="Times New Roman" w:hAnsi="Times New Roman"/>
          <w:szCs w:val="22"/>
          <w:u w:val="single"/>
        </w:rPr>
        <w:tab/>
      </w:r>
      <w:r w:rsidRPr="00007F15">
        <w:rPr>
          <w:rFonts w:ascii="Times New Roman" w:hAnsi="Times New Roman"/>
          <w:szCs w:val="22"/>
          <w:u w:val="single"/>
        </w:rPr>
        <w:tab/>
      </w:r>
      <w:r w:rsidRPr="00007F15">
        <w:rPr>
          <w:rFonts w:ascii="Times New Roman" w:hAnsi="Times New Roman"/>
          <w:szCs w:val="22"/>
          <w:u w:val="single"/>
        </w:rPr>
        <w:tab/>
      </w:r>
      <w:r w:rsidRPr="00007F15">
        <w:rPr>
          <w:rFonts w:ascii="Times New Roman" w:hAnsi="Times New Roman"/>
          <w:szCs w:val="22"/>
          <w:u w:val="single"/>
        </w:rPr>
        <w:tab/>
        <w:t xml:space="preserve"> </w:t>
      </w:r>
      <w:r w:rsidRPr="00007F15">
        <w:rPr>
          <w:rFonts w:ascii="Times New Roman" w:hAnsi="Times New Roman"/>
          <w:szCs w:val="22"/>
        </w:rPr>
        <w:tab/>
        <w:t xml:space="preserve">Name:  </w:t>
      </w:r>
      <w:r w:rsidRPr="00007F15">
        <w:rPr>
          <w:rFonts w:ascii="Times New Roman" w:hAnsi="Times New Roman"/>
          <w:szCs w:val="22"/>
          <w:u w:val="single"/>
        </w:rPr>
        <w:tab/>
      </w:r>
      <w:r w:rsidRPr="00007F15">
        <w:rPr>
          <w:rFonts w:ascii="Times New Roman" w:hAnsi="Times New Roman"/>
          <w:szCs w:val="22"/>
          <w:u w:val="single"/>
        </w:rPr>
        <w:tab/>
      </w:r>
      <w:r w:rsidR="00007F15">
        <w:rPr>
          <w:rFonts w:ascii="Times New Roman" w:hAnsi="Times New Roman"/>
          <w:szCs w:val="22"/>
          <w:u w:val="single"/>
        </w:rPr>
        <w:tab/>
      </w:r>
      <w:r w:rsidRPr="00007F15">
        <w:rPr>
          <w:rFonts w:ascii="Times New Roman" w:hAnsi="Times New Roman"/>
          <w:szCs w:val="22"/>
          <w:u w:val="single"/>
        </w:rPr>
        <w:tab/>
      </w:r>
      <w:r w:rsidRPr="00007F15">
        <w:rPr>
          <w:rFonts w:ascii="Times New Roman" w:hAnsi="Times New Roman"/>
          <w:szCs w:val="22"/>
          <w:u w:val="single"/>
        </w:rPr>
        <w:tab/>
      </w:r>
      <w:r w:rsidRPr="00007F15">
        <w:rPr>
          <w:rFonts w:ascii="Times New Roman" w:hAnsi="Times New Roman"/>
          <w:szCs w:val="22"/>
          <w:u w:val="single"/>
        </w:rPr>
        <w:tab/>
      </w:r>
    </w:p>
    <w:p w14:paraId="724747F9" w14:textId="77777777" w:rsidR="006A18F9" w:rsidRPr="00007F15" w:rsidRDefault="006A18F9" w:rsidP="006A18F9">
      <w:pPr>
        <w:ind w:firstLine="360"/>
        <w:jc w:val="both"/>
        <w:rPr>
          <w:rFonts w:ascii="Times New Roman" w:hAnsi="Times New Roman"/>
          <w:szCs w:val="22"/>
        </w:rPr>
      </w:pPr>
    </w:p>
    <w:p w14:paraId="33A115BE" w14:textId="77777777" w:rsidR="006A18F9" w:rsidRPr="00007F15" w:rsidRDefault="006A18F9" w:rsidP="006A18F9">
      <w:pPr>
        <w:tabs>
          <w:tab w:val="left" w:pos="360"/>
        </w:tabs>
        <w:ind w:firstLine="360"/>
        <w:jc w:val="both"/>
        <w:rPr>
          <w:rFonts w:ascii="Times New Roman" w:hAnsi="Times New Roman"/>
          <w:szCs w:val="22"/>
        </w:rPr>
      </w:pPr>
      <w:r w:rsidRPr="00007F15">
        <w:rPr>
          <w:rFonts w:ascii="Times New Roman" w:hAnsi="Times New Roman"/>
          <w:szCs w:val="22"/>
        </w:rPr>
        <w:t xml:space="preserve">Title:  </w:t>
      </w:r>
      <w:r w:rsidRPr="00007F15">
        <w:rPr>
          <w:rFonts w:ascii="Times New Roman" w:hAnsi="Times New Roman"/>
          <w:szCs w:val="22"/>
          <w:u w:val="single"/>
        </w:rPr>
        <w:tab/>
      </w:r>
      <w:r w:rsidRPr="00007F15">
        <w:rPr>
          <w:rFonts w:ascii="Times New Roman" w:hAnsi="Times New Roman"/>
          <w:szCs w:val="22"/>
          <w:u w:val="single"/>
        </w:rPr>
        <w:tab/>
      </w:r>
      <w:r w:rsidRPr="00007F15">
        <w:rPr>
          <w:rFonts w:ascii="Times New Roman" w:hAnsi="Times New Roman"/>
          <w:szCs w:val="22"/>
          <w:u w:val="single"/>
        </w:rPr>
        <w:tab/>
      </w:r>
      <w:r w:rsidRPr="00007F15">
        <w:rPr>
          <w:rFonts w:ascii="Times New Roman" w:hAnsi="Times New Roman"/>
          <w:szCs w:val="22"/>
          <w:u w:val="single"/>
        </w:rPr>
        <w:tab/>
      </w:r>
      <w:r w:rsidRPr="00007F15">
        <w:rPr>
          <w:rFonts w:ascii="Times New Roman" w:hAnsi="Times New Roman"/>
          <w:szCs w:val="22"/>
          <w:u w:val="single"/>
        </w:rPr>
        <w:tab/>
        <w:t xml:space="preserve"> </w:t>
      </w:r>
      <w:r w:rsidRPr="00007F15">
        <w:rPr>
          <w:rFonts w:ascii="Times New Roman" w:hAnsi="Times New Roman"/>
          <w:szCs w:val="22"/>
        </w:rPr>
        <w:t xml:space="preserve">  </w:t>
      </w:r>
      <w:r w:rsidRPr="00007F15">
        <w:rPr>
          <w:rFonts w:ascii="Times New Roman" w:hAnsi="Times New Roman"/>
          <w:szCs w:val="22"/>
        </w:rPr>
        <w:tab/>
        <w:t xml:space="preserve">Title:  </w:t>
      </w:r>
      <w:r w:rsidRPr="00007F15">
        <w:rPr>
          <w:rFonts w:ascii="Times New Roman" w:hAnsi="Times New Roman"/>
          <w:szCs w:val="22"/>
          <w:u w:val="single"/>
        </w:rPr>
        <w:tab/>
      </w:r>
      <w:r w:rsidRPr="00007F15">
        <w:rPr>
          <w:rFonts w:ascii="Times New Roman" w:hAnsi="Times New Roman"/>
          <w:szCs w:val="22"/>
          <w:u w:val="single"/>
        </w:rPr>
        <w:tab/>
      </w:r>
      <w:r w:rsidRPr="00007F15">
        <w:rPr>
          <w:rFonts w:ascii="Times New Roman" w:hAnsi="Times New Roman"/>
          <w:szCs w:val="22"/>
          <w:u w:val="single"/>
        </w:rPr>
        <w:tab/>
      </w:r>
      <w:r w:rsidRPr="00007F15">
        <w:rPr>
          <w:rFonts w:ascii="Times New Roman" w:hAnsi="Times New Roman"/>
          <w:szCs w:val="22"/>
          <w:u w:val="single"/>
        </w:rPr>
        <w:tab/>
      </w:r>
      <w:r w:rsidRPr="00007F15">
        <w:rPr>
          <w:rFonts w:ascii="Times New Roman" w:hAnsi="Times New Roman"/>
          <w:szCs w:val="22"/>
          <w:u w:val="single"/>
        </w:rPr>
        <w:tab/>
      </w:r>
      <w:r w:rsidRPr="00007F15">
        <w:rPr>
          <w:rFonts w:ascii="Times New Roman" w:hAnsi="Times New Roman"/>
          <w:szCs w:val="22"/>
          <w:u w:val="single"/>
        </w:rPr>
        <w:tab/>
      </w:r>
    </w:p>
    <w:p w14:paraId="45CBDE48" w14:textId="77777777" w:rsidR="006A18F9" w:rsidRPr="00007F15" w:rsidRDefault="006A18F9" w:rsidP="006A18F9">
      <w:pPr>
        <w:tabs>
          <w:tab w:val="left" w:pos="360"/>
        </w:tabs>
        <w:ind w:firstLine="360"/>
        <w:jc w:val="both"/>
        <w:rPr>
          <w:rFonts w:ascii="Times New Roman" w:hAnsi="Times New Roman"/>
          <w:szCs w:val="22"/>
        </w:rPr>
      </w:pPr>
    </w:p>
    <w:p w14:paraId="391B5C34" w14:textId="77777777" w:rsidR="006A18F9" w:rsidRPr="00007F15" w:rsidRDefault="006A18F9" w:rsidP="006A18F9">
      <w:pPr>
        <w:tabs>
          <w:tab w:val="left" w:pos="360"/>
        </w:tabs>
        <w:jc w:val="both"/>
        <w:rPr>
          <w:rFonts w:ascii="Times New Roman" w:hAnsi="Times New Roman"/>
          <w:szCs w:val="22"/>
        </w:rPr>
      </w:pPr>
      <w:r w:rsidRPr="00007F15">
        <w:rPr>
          <w:rFonts w:ascii="Times New Roman" w:hAnsi="Times New Roman"/>
          <w:szCs w:val="22"/>
        </w:rPr>
        <w:tab/>
        <w:t xml:space="preserve">Date:  </w:t>
      </w:r>
      <w:r w:rsidRPr="00007F15">
        <w:rPr>
          <w:rFonts w:ascii="Times New Roman" w:hAnsi="Times New Roman"/>
          <w:szCs w:val="22"/>
          <w:u w:val="single"/>
        </w:rPr>
        <w:tab/>
      </w:r>
      <w:r w:rsidRPr="00007F15">
        <w:rPr>
          <w:rFonts w:ascii="Times New Roman" w:hAnsi="Times New Roman"/>
          <w:szCs w:val="22"/>
          <w:u w:val="single"/>
        </w:rPr>
        <w:tab/>
      </w:r>
      <w:r w:rsidRPr="00007F15">
        <w:rPr>
          <w:rFonts w:ascii="Times New Roman" w:hAnsi="Times New Roman"/>
          <w:szCs w:val="22"/>
          <w:u w:val="single"/>
        </w:rPr>
        <w:tab/>
      </w:r>
      <w:r w:rsidRPr="00007F15">
        <w:rPr>
          <w:rFonts w:ascii="Times New Roman" w:hAnsi="Times New Roman"/>
          <w:szCs w:val="22"/>
          <w:u w:val="single"/>
        </w:rPr>
        <w:tab/>
      </w:r>
      <w:r w:rsidRPr="00007F15">
        <w:rPr>
          <w:rFonts w:ascii="Times New Roman" w:hAnsi="Times New Roman"/>
          <w:szCs w:val="22"/>
          <w:u w:val="single"/>
        </w:rPr>
        <w:tab/>
      </w:r>
      <w:r w:rsidRPr="00007F15">
        <w:rPr>
          <w:rFonts w:ascii="Times New Roman" w:hAnsi="Times New Roman"/>
          <w:szCs w:val="22"/>
        </w:rPr>
        <w:t xml:space="preserve">  </w:t>
      </w:r>
      <w:r w:rsidRPr="00007F15">
        <w:rPr>
          <w:rFonts w:ascii="Times New Roman" w:hAnsi="Times New Roman"/>
          <w:szCs w:val="22"/>
        </w:rPr>
        <w:tab/>
        <w:t xml:space="preserve">Date:  </w:t>
      </w:r>
      <w:r w:rsidRPr="00007F15">
        <w:rPr>
          <w:rFonts w:ascii="Times New Roman" w:hAnsi="Times New Roman"/>
          <w:szCs w:val="22"/>
          <w:u w:val="single"/>
        </w:rPr>
        <w:tab/>
      </w:r>
      <w:r w:rsidRPr="00007F15">
        <w:rPr>
          <w:rFonts w:ascii="Times New Roman" w:hAnsi="Times New Roman"/>
          <w:szCs w:val="22"/>
          <w:u w:val="single"/>
        </w:rPr>
        <w:tab/>
      </w:r>
      <w:r w:rsidRPr="00007F15">
        <w:rPr>
          <w:rFonts w:ascii="Times New Roman" w:hAnsi="Times New Roman"/>
          <w:szCs w:val="22"/>
          <w:u w:val="single"/>
        </w:rPr>
        <w:tab/>
      </w:r>
      <w:r w:rsidRPr="00007F15">
        <w:rPr>
          <w:rFonts w:ascii="Times New Roman" w:hAnsi="Times New Roman"/>
          <w:szCs w:val="22"/>
          <w:u w:val="single"/>
        </w:rPr>
        <w:tab/>
      </w:r>
      <w:r w:rsidRPr="00007F15">
        <w:rPr>
          <w:rFonts w:ascii="Times New Roman" w:hAnsi="Times New Roman"/>
          <w:szCs w:val="22"/>
          <w:u w:val="single"/>
        </w:rPr>
        <w:tab/>
      </w:r>
      <w:r w:rsidRPr="00007F15">
        <w:rPr>
          <w:rFonts w:ascii="Times New Roman" w:hAnsi="Times New Roman"/>
          <w:szCs w:val="22"/>
          <w:u w:val="single"/>
        </w:rPr>
        <w:tab/>
      </w:r>
    </w:p>
    <w:p w14:paraId="69AD0DE1" w14:textId="77777777" w:rsidR="006F3355" w:rsidRPr="00007F15" w:rsidRDefault="006F3355" w:rsidP="006F3355">
      <w:pPr>
        <w:widowControl/>
        <w:tabs>
          <w:tab w:val="left" w:pos="720"/>
          <w:tab w:val="left" w:pos="1440"/>
          <w:tab w:val="left" w:pos="2592"/>
          <w:tab w:val="left" w:pos="3600"/>
        </w:tabs>
        <w:spacing w:line="-240" w:lineRule="auto"/>
        <w:jc w:val="both"/>
        <w:rPr>
          <w:rFonts w:ascii="Times New Roman" w:hAnsi="Times New Roman"/>
          <w:b/>
          <w:szCs w:val="22"/>
        </w:rPr>
      </w:pPr>
    </w:p>
    <w:p w14:paraId="2C6DBF8D" w14:textId="77777777" w:rsidR="000E016F" w:rsidRPr="0067702D" w:rsidRDefault="006F3355" w:rsidP="004D6FD0">
      <w:pPr>
        <w:widowControl/>
        <w:tabs>
          <w:tab w:val="left" w:pos="720"/>
          <w:tab w:val="left" w:pos="1440"/>
          <w:tab w:val="left" w:pos="2592"/>
          <w:tab w:val="left" w:pos="3600"/>
        </w:tabs>
        <w:spacing w:line="-240" w:lineRule="auto"/>
        <w:jc w:val="both"/>
        <w:rPr>
          <w:rFonts w:ascii="Times New Roman" w:hAnsi="Times New Roman"/>
          <w:b/>
          <w:szCs w:val="22"/>
          <w:highlight w:val="yellow"/>
        </w:rPr>
      </w:pPr>
      <w:r w:rsidRPr="00642686">
        <w:rPr>
          <w:rFonts w:ascii="Times New Roman" w:hAnsi="Times New Roman"/>
          <w:szCs w:val="22"/>
        </w:rPr>
        <w:br w:type="page"/>
      </w:r>
    </w:p>
    <w:p w14:paraId="591D8012" w14:textId="4632B79F" w:rsidR="004759A3" w:rsidRPr="00A81577" w:rsidRDefault="006019C2" w:rsidP="00EA0911">
      <w:pPr>
        <w:jc w:val="center"/>
        <w:rPr>
          <w:rFonts w:ascii="Times New Roman" w:hAnsi="Times New Roman"/>
          <w:b/>
          <w:szCs w:val="22"/>
          <w:u w:val="single"/>
        </w:rPr>
      </w:pPr>
      <w:r>
        <w:rPr>
          <w:rFonts w:ascii="Times New Roman" w:hAnsi="Times New Roman"/>
          <w:b/>
          <w:szCs w:val="22"/>
          <w:u w:val="single"/>
        </w:rPr>
        <w:t>EXHIBIT</w:t>
      </w:r>
      <w:r w:rsidR="004759A3" w:rsidRPr="00A81577">
        <w:rPr>
          <w:rFonts w:ascii="Times New Roman" w:hAnsi="Times New Roman"/>
          <w:b/>
          <w:szCs w:val="22"/>
          <w:u w:val="single"/>
        </w:rPr>
        <w:t xml:space="preserve"> A</w:t>
      </w:r>
    </w:p>
    <w:p w14:paraId="5BC709FB" w14:textId="77777777" w:rsidR="004759A3" w:rsidRPr="00A81577" w:rsidRDefault="006524C4" w:rsidP="0076134B">
      <w:pPr>
        <w:jc w:val="center"/>
        <w:rPr>
          <w:rFonts w:ascii="Times New Roman" w:hAnsi="Times New Roman"/>
          <w:b/>
          <w:szCs w:val="22"/>
        </w:rPr>
      </w:pPr>
      <w:r w:rsidRPr="00A81577">
        <w:rPr>
          <w:rFonts w:ascii="Times New Roman" w:hAnsi="Times New Roman"/>
          <w:b/>
          <w:szCs w:val="22"/>
        </w:rPr>
        <w:t>WU</w:t>
      </w:r>
      <w:r w:rsidR="004759A3" w:rsidRPr="00A81577">
        <w:rPr>
          <w:rFonts w:ascii="Times New Roman" w:hAnsi="Times New Roman"/>
          <w:b/>
          <w:szCs w:val="22"/>
        </w:rPr>
        <w:t xml:space="preserve"> INTELLECTUAL PROPERTY</w:t>
      </w:r>
    </w:p>
    <w:p w14:paraId="22BB1712" w14:textId="77777777" w:rsidR="006019C2" w:rsidRDefault="006019C2" w:rsidP="00560F4F">
      <w:pPr>
        <w:widowControl/>
        <w:tabs>
          <w:tab w:val="left" w:pos="720"/>
          <w:tab w:val="left" w:pos="1440"/>
          <w:tab w:val="left" w:pos="2592"/>
          <w:tab w:val="left" w:pos="3600"/>
        </w:tabs>
        <w:spacing w:line="-240" w:lineRule="auto"/>
        <w:ind w:left="360"/>
        <w:rPr>
          <w:rFonts w:ascii="Times New Roman" w:hAnsi="Times New Roman"/>
          <w:szCs w:val="22"/>
        </w:rPr>
      </w:pPr>
    </w:p>
    <w:p w14:paraId="121BAA2D" w14:textId="6A4CDFB0" w:rsidR="00223C68" w:rsidRDefault="00223C68" w:rsidP="00560F4F">
      <w:pPr>
        <w:widowControl/>
        <w:tabs>
          <w:tab w:val="left" w:pos="720"/>
          <w:tab w:val="left" w:pos="1440"/>
          <w:tab w:val="left" w:pos="2592"/>
          <w:tab w:val="left" w:pos="3600"/>
        </w:tabs>
        <w:spacing w:line="-240" w:lineRule="auto"/>
        <w:ind w:left="360"/>
        <w:rPr>
          <w:rFonts w:ascii="Times New Roman" w:hAnsi="Times New Roman"/>
          <w:szCs w:val="22"/>
        </w:rPr>
      </w:pPr>
      <w:r w:rsidRPr="00560F4F">
        <w:rPr>
          <w:rFonts w:ascii="Times New Roman" w:hAnsi="Times New Roman"/>
          <w:szCs w:val="22"/>
        </w:rPr>
        <w:t xml:space="preserve"> “</w:t>
      </w:r>
      <w:r w:rsidRPr="00560F4F">
        <w:rPr>
          <w:rFonts w:ascii="Times New Roman" w:hAnsi="Times New Roman"/>
          <w:color w:val="000000"/>
          <w:szCs w:val="22"/>
        </w:rPr>
        <w:t xml:space="preserve">Your Disease Risk Improvements” </w:t>
      </w:r>
      <w:r>
        <w:rPr>
          <w:rFonts w:ascii="Times New Roman" w:hAnsi="Times New Roman"/>
          <w:color w:val="000000"/>
          <w:szCs w:val="22"/>
        </w:rPr>
        <w:t xml:space="preserve">(Tech. </w:t>
      </w:r>
      <w:r w:rsidRPr="00560F4F">
        <w:rPr>
          <w:rFonts w:ascii="Times New Roman" w:hAnsi="Times New Roman"/>
          <w:color w:val="000000"/>
          <w:szCs w:val="22"/>
        </w:rPr>
        <w:t>No. 007671</w:t>
      </w:r>
      <w:r>
        <w:rPr>
          <w:rFonts w:ascii="Times New Roman" w:hAnsi="Times New Roman"/>
          <w:color w:val="000000"/>
          <w:szCs w:val="22"/>
        </w:rPr>
        <w:t>)</w:t>
      </w:r>
      <w:r w:rsidRPr="00560F4F">
        <w:rPr>
          <w:rFonts w:ascii="Times New Roman" w:hAnsi="Times New Roman"/>
          <w:color w:val="000000"/>
          <w:szCs w:val="22"/>
        </w:rPr>
        <w:t xml:space="preserve">, and “Your Disease Risk” </w:t>
      </w:r>
      <w:r>
        <w:rPr>
          <w:rFonts w:ascii="Times New Roman" w:hAnsi="Times New Roman"/>
          <w:color w:val="000000"/>
          <w:szCs w:val="22"/>
        </w:rPr>
        <w:t xml:space="preserve">(Tech. No. </w:t>
      </w:r>
      <w:r w:rsidRPr="00560F4F">
        <w:rPr>
          <w:rFonts w:ascii="Times New Roman" w:hAnsi="Times New Roman"/>
          <w:color w:val="000000"/>
          <w:szCs w:val="22"/>
        </w:rPr>
        <w:t>007693</w:t>
      </w:r>
      <w:r>
        <w:rPr>
          <w:rFonts w:ascii="Times New Roman" w:hAnsi="Times New Roman"/>
          <w:color w:val="000000"/>
          <w:szCs w:val="22"/>
        </w:rPr>
        <w:t>), including q</w:t>
      </w:r>
      <w:r w:rsidR="00674AF2" w:rsidRPr="00560F4F">
        <w:rPr>
          <w:rFonts w:ascii="Times New Roman" w:hAnsi="Times New Roman"/>
          <w:szCs w:val="22"/>
        </w:rPr>
        <w:t>uestionnaire wording and logic</w:t>
      </w:r>
      <w:r w:rsidR="00006A6A">
        <w:rPr>
          <w:rFonts w:ascii="Times New Roman" w:hAnsi="Times New Roman"/>
          <w:szCs w:val="22"/>
        </w:rPr>
        <w:t xml:space="preserve">, </w:t>
      </w:r>
      <w:r w:rsidR="00674AF2" w:rsidRPr="00560F4F">
        <w:rPr>
          <w:rFonts w:ascii="Times New Roman" w:hAnsi="Times New Roman"/>
          <w:szCs w:val="22"/>
        </w:rPr>
        <w:t>as well as risk calculation and population preval</w:t>
      </w:r>
      <w:r w:rsidR="000A373B">
        <w:rPr>
          <w:rFonts w:ascii="Times New Roman" w:hAnsi="Times New Roman"/>
          <w:szCs w:val="22"/>
        </w:rPr>
        <w:t>ence (U</w:t>
      </w:r>
      <w:r>
        <w:rPr>
          <w:rFonts w:ascii="Times New Roman" w:hAnsi="Times New Roman"/>
          <w:szCs w:val="22"/>
        </w:rPr>
        <w:t>.</w:t>
      </w:r>
      <w:r w:rsidR="000A373B">
        <w:rPr>
          <w:rFonts w:ascii="Times New Roman" w:hAnsi="Times New Roman"/>
          <w:szCs w:val="22"/>
        </w:rPr>
        <w:t>S</w:t>
      </w:r>
      <w:r>
        <w:rPr>
          <w:rFonts w:ascii="Times New Roman" w:hAnsi="Times New Roman"/>
          <w:szCs w:val="22"/>
        </w:rPr>
        <w:t>.</w:t>
      </w:r>
      <w:r w:rsidR="000A373B">
        <w:rPr>
          <w:rFonts w:ascii="Times New Roman" w:hAnsi="Times New Roman"/>
          <w:szCs w:val="22"/>
        </w:rPr>
        <w:t>) spreadsheets</w:t>
      </w:r>
      <w:r w:rsidR="00C7459D">
        <w:rPr>
          <w:rFonts w:ascii="Times New Roman" w:hAnsi="Times New Roman"/>
          <w:szCs w:val="22"/>
        </w:rPr>
        <w:t xml:space="preserve"> and algorithms</w:t>
      </w:r>
      <w:r w:rsidR="000A373B">
        <w:rPr>
          <w:rFonts w:ascii="Times New Roman" w:hAnsi="Times New Roman"/>
          <w:szCs w:val="22"/>
        </w:rPr>
        <w:t xml:space="preserve"> for </w:t>
      </w:r>
      <w:r w:rsidR="002876C3">
        <w:rPr>
          <w:rFonts w:ascii="Times New Roman" w:hAnsi="Times New Roman"/>
          <w:szCs w:val="22"/>
        </w:rPr>
        <w:t>each disease risk</w:t>
      </w:r>
      <w:r w:rsidR="000A373B">
        <w:rPr>
          <w:rFonts w:ascii="Times New Roman" w:hAnsi="Times New Roman"/>
          <w:szCs w:val="22"/>
        </w:rPr>
        <w:t xml:space="preserve"> tool</w:t>
      </w:r>
      <w:r w:rsidR="002876C3">
        <w:rPr>
          <w:rFonts w:ascii="Times New Roman" w:hAnsi="Times New Roman"/>
          <w:szCs w:val="22"/>
        </w:rPr>
        <w:t xml:space="preserve"> </w:t>
      </w:r>
      <w:r w:rsidR="00C72C9B">
        <w:rPr>
          <w:rFonts w:ascii="Times New Roman" w:hAnsi="Times New Roman"/>
          <w:szCs w:val="22"/>
        </w:rPr>
        <w:t>(“YDR Tool”)</w:t>
      </w:r>
      <w:r>
        <w:rPr>
          <w:rFonts w:ascii="Times New Roman" w:hAnsi="Times New Roman"/>
          <w:szCs w:val="22"/>
        </w:rPr>
        <w:t xml:space="preserve"> as requested in Exhibit C (Separately Provided) </w:t>
      </w:r>
    </w:p>
    <w:p w14:paraId="51AC8FC0" w14:textId="77777777" w:rsidR="00223C68" w:rsidRDefault="00223C68" w:rsidP="00560F4F">
      <w:pPr>
        <w:widowControl/>
        <w:tabs>
          <w:tab w:val="left" w:pos="720"/>
          <w:tab w:val="left" w:pos="1440"/>
          <w:tab w:val="left" w:pos="2592"/>
          <w:tab w:val="left" w:pos="3600"/>
        </w:tabs>
        <w:spacing w:line="-240" w:lineRule="auto"/>
        <w:ind w:left="360"/>
        <w:rPr>
          <w:rFonts w:ascii="Times New Roman" w:hAnsi="Times New Roman"/>
          <w:szCs w:val="22"/>
        </w:rPr>
      </w:pPr>
    </w:p>
    <w:p w14:paraId="3777F283" w14:textId="27809C24" w:rsidR="002876C3" w:rsidRDefault="00C7459D" w:rsidP="00560F4F">
      <w:pPr>
        <w:widowControl/>
        <w:tabs>
          <w:tab w:val="left" w:pos="720"/>
          <w:tab w:val="left" w:pos="1440"/>
          <w:tab w:val="left" w:pos="2592"/>
          <w:tab w:val="left" w:pos="3600"/>
        </w:tabs>
        <w:spacing w:line="-240" w:lineRule="auto"/>
        <w:ind w:left="360"/>
        <w:rPr>
          <w:rFonts w:ascii="Times New Roman" w:hAnsi="Times New Roman"/>
          <w:szCs w:val="22"/>
        </w:rPr>
      </w:pPr>
      <w:r>
        <w:rPr>
          <w:rFonts w:ascii="Times New Roman" w:hAnsi="Times New Roman"/>
          <w:szCs w:val="22"/>
        </w:rPr>
        <w:t xml:space="preserve"> </w:t>
      </w:r>
      <w:r w:rsidR="002876C3">
        <w:rPr>
          <w:rFonts w:ascii="Times New Roman" w:hAnsi="Times New Roman"/>
          <w:szCs w:val="22"/>
        </w:rPr>
        <w:t xml:space="preserve"> </w:t>
      </w:r>
    </w:p>
    <w:p w14:paraId="6C14F990" w14:textId="77777777" w:rsidR="006019C2" w:rsidRDefault="006019C2" w:rsidP="00DE38DF">
      <w:pPr>
        <w:widowControl/>
        <w:tabs>
          <w:tab w:val="left" w:pos="720"/>
          <w:tab w:val="left" w:pos="1440"/>
          <w:tab w:val="left" w:pos="2592"/>
          <w:tab w:val="left" w:pos="3600"/>
        </w:tabs>
        <w:spacing w:line="-240" w:lineRule="auto"/>
        <w:ind w:left="360"/>
        <w:rPr>
          <w:rFonts w:ascii="Times New Roman" w:hAnsi="Times New Roman"/>
          <w:szCs w:val="22"/>
          <w:u w:val="single"/>
        </w:rPr>
      </w:pPr>
    </w:p>
    <w:p w14:paraId="24CD1E6D" w14:textId="71457D4E" w:rsidR="006019C2" w:rsidRDefault="006019C2" w:rsidP="00DE38DF">
      <w:pPr>
        <w:widowControl/>
        <w:tabs>
          <w:tab w:val="left" w:pos="720"/>
          <w:tab w:val="left" w:pos="1440"/>
          <w:tab w:val="left" w:pos="2592"/>
          <w:tab w:val="left" w:pos="3600"/>
        </w:tabs>
        <w:spacing w:line="-240" w:lineRule="auto"/>
        <w:ind w:left="360"/>
        <w:rPr>
          <w:rFonts w:ascii="Times New Roman" w:hAnsi="Times New Roman"/>
          <w:szCs w:val="22"/>
          <w:u w:val="single"/>
        </w:rPr>
      </w:pPr>
      <w:r>
        <w:rPr>
          <w:rFonts w:ascii="Times New Roman" w:hAnsi="Times New Roman"/>
          <w:szCs w:val="22"/>
          <w:u w:val="single"/>
        </w:rPr>
        <w:br w:type="page"/>
      </w:r>
    </w:p>
    <w:p w14:paraId="095A3C59" w14:textId="6047E498" w:rsidR="006F3355" w:rsidRPr="00E16150" w:rsidRDefault="006F3355" w:rsidP="006F3355">
      <w:pPr>
        <w:widowControl/>
        <w:tabs>
          <w:tab w:val="left" w:pos="720"/>
          <w:tab w:val="left" w:pos="1440"/>
          <w:tab w:val="left" w:pos="2592"/>
          <w:tab w:val="left" w:pos="3600"/>
        </w:tabs>
        <w:spacing w:line="-240" w:lineRule="auto"/>
        <w:jc w:val="center"/>
        <w:rPr>
          <w:rFonts w:ascii="Times New Roman" w:hAnsi="Times New Roman"/>
          <w:b/>
          <w:caps/>
          <w:szCs w:val="22"/>
          <w:u w:val="single"/>
        </w:rPr>
      </w:pPr>
      <w:r w:rsidRPr="00E16150">
        <w:rPr>
          <w:rFonts w:ascii="Times New Roman" w:hAnsi="Times New Roman"/>
          <w:b/>
          <w:caps/>
          <w:szCs w:val="22"/>
          <w:u w:val="single"/>
        </w:rPr>
        <w:t>EXHIB</w:t>
      </w:r>
      <w:r w:rsidR="00D0313F" w:rsidRPr="00E16150">
        <w:rPr>
          <w:rFonts w:ascii="Times New Roman" w:hAnsi="Times New Roman"/>
          <w:b/>
          <w:caps/>
          <w:szCs w:val="22"/>
          <w:u w:val="single"/>
        </w:rPr>
        <w:t>I</w:t>
      </w:r>
      <w:r w:rsidRPr="00E16150">
        <w:rPr>
          <w:rFonts w:ascii="Times New Roman" w:hAnsi="Times New Roman"/>
          <w:b/>
          <w:caps/>
          <w:szCs w:val="22"/>
          <w:u w:val="single"/>
        </w:rPr>
        <w:t>T B</w:t>
      </w:r>
    </w:p>
    <w:p w14:paraId="3F8C7923" w14:textId="77777777" w:rsidR="00EC51F3" w:rsidRDefault="00EC51F3" w:rsidP="00EC51F3">
      <w:pPr>
        <w:widowControl/>
        <w:tabs>
          <w:tab w:val="left" w:pos="720"/>
          <w:tab w:val="left" w:pos="1440"/>
          <w:tab w:val="left" w:pos="2592"/>
          <w:tab w:val="left" w:pos="3600"/>
        </w:tabs>
        <w:spacing w:line="-240" w:lineRule="auto"/>
        <w:jc w:val="center"/>
        <w:rPr>
          <w:rFonts w:ascii="Times New Roman Bold" w:hAnsi="Times New Roman Bold"/>
          <w:b/>
          <w:caps/>
          <w:szCs w:val="22"/>
        </w:rPr>
      </w:pPr>
      <w:r>
        <w:rPr>
          <w:rFonts w:ascii="Times New Roman Bold" w:hAnsi="Times New Roman Bold"/>
          <w:b/>
          <w:caps/>
          <w:szCs w:val="22"/>
        </w:rPr>
        <w:t>Features of DISEASE RISK ASSESSMENT TOOLS</w:t>
      </w:r>
    </w:p>
    <w:p w14:paraId="0B0FF91A" w14:textId="77777777" w:rsidR="00EC51F3" w:rsidRDefault="00EC51F3" w:rsidP="00EC51F3">
      <w:pPr>
        <w:widowControl/>
        <w:tabs>
          <w:tab w:val="left" w:pos="720"/>
          <w:tab w:val="left" w:pos="1440"/>
          <w:tab w:val="left" w:pos="2592"/>
          <w:tab w:val="left" w:pos="3600"/>
        </w:tabs>
        <w:spacing w:line="-240" w:lineRule="auto"/>
        <w:rPr>
          <w:rFonts w:ascii="Times New Roman" w:hAnsi="Times New Roman"/>
          <w:caps/>
          <w:szCs w:val="22"/>
        </w:rPr>
      </w:pPr>
    </w:p>
    <w:p w14:paraId="7ED4158F" w14:textId="3A319551" w:rsidR="00EC51F3" w:rsidRDefault="00EC51F3" w:rsidP="00EC51F3">
      <w:pPr>
        <w:widowControl/>
        <w:tabs>
          <w:tab w:val="left" w:pos="720"/>
          <w:tab w:val="left" w:pos="1440"/>
          <w:tab w:val="left" w:pos="2592"/>
          <w:tab w:val="left" w:pos="3600"/>
        </w:tabs>
        <w:spacing w:line="-240" w:lineRule="auto"/>
        <w:rPr>
          <w:rFonts w:ascii="Times New Roman" w:hAnsi="Times New Roman"/>
          <w:szCs w:val="22"/>
        </w:rPr>
      </w:pPr>
      <w:r>
        <w:rPr>
          <w:rFonts w:ascii="Times New Roman" w:hAnsi="Times New Roman"/>
          <w:szCs w:val="22"/>
        </w:rPr>
        <w:t>Disease Risk Assessment Tools shall not substantially resemble the look, feel, appearance, functionality, and specific purpose of the Y</w:t>
      </w:r>
      <w:r w:rsidR="00CF3FBB">
        <w:rPr>
          <w:rFonts w:ascii="Times New Roman" w:hAnsi="Times New Roman"/>
          <w:szCs w:val="22"/>
        </w:rPr>
        <w:t>our Disease Risk (YDR)</w:t>
      </w:r>
      <w:r>
        <w:rPr>
          <w:rFonts w:ascii="Times New Roman" w:hAnsi="Times New Roman"/>
          <w:szCs w:val="22"/>
        </w:rPr>
        <w:t xml:space="preserve"> Website.  Specifically, Disease Risk Assessment Tools shall not include the following features of the YDR Website:</w:t>
      </w:r>
    </w:p>
    <w:p w14:paraId="294C1B37" w14:textId="77777777" w:rsidR="00EC51F3" w:rsidRDefault="00EC51F3" w:rsidP="00EC51F3">
      <w:pPr>
        <w:widowControl/>
        <w:tabs>
          <w:tab w:val="left" w:pos="720"/>
          <w:tab w:val="left" w:pos="1440"/>
          <w:tab w:val="left" w:pos="2592"/>
          <w:tab w:val="left" w:pos="3600"/>
        </w:tabs>
        <w:spacing w:line="-240" w:lineRule="auto"/>
        <w:rPr>
          <w:rFonts w:ascii="Times New Roman" w:hAnsi="Times New Roman"/>
          <w:szCs w:val="22"/>
        </w:rPr>
      </w:pPr>
      <w:r>
        <w:rPr>
          <w:rFonts w:ascii="Times New Roman" w:hAnsi="Times New Roman"/>
          <w:szCs w:val="22"/>
        </w:rPr>
        <w:t xml:space="preserve"> </w:t>
      </w:r>
    </w:p>
    <w:p w14:paraId="67BCE804" w14:textId="77777777" w:rsidR="00EC51F3" w:rsidRDefault="00EC51F3" w:rsidP="00D50DB5">
      <w:pPr>
        <w:widowControl/>
        <w:numPr>
          <w:ilvl w:val="0"/>
          <w:numId w:val="4"/>
        </w:numPr>
        <w:tabs>
          <w:tab w:val="left" w:pos="720"/>
          <w:tab w:val="left" w:pos="1440"/>
          <w:tab w:val="left" w:pos="2592"/>
          <w:tab w:val="left" w:pos="3600"/>
        </w:tabs>
        <w:spacing w:line="-240" w:lineRule="auto"/>
        <w:rPr>
          <w:rFonts w:ascii="Times New Roman" w:hAnsi="Times New Roman"/>
          <w:szCs w:val="22"/>
        </w:rPr>
      </w:pPr>
      <w:r>
        <w:rPr>
          <w:rFonts w:ascii="Times New Roman" w:hAnsi="Times New Roman"/>
          <w:szCs w:val="22"/>
        </w:rPr>
        <w:t>The overall appearance of the YDR Website, including but not limited to the look, feel, color scheme, designs, logos, color-coded risk graphic, placement of elements on pages.</w:t>
      </w:r>
    </w:p>
    <w:p w14:paraId="551DD5E4" w14:textId="77777777" w:rsidR="00EC51F3" w:rsidRDefault="00EC51F3" w:rsidP="00D50DB5">
      <w:pPr>
        <w:widowControl/>
        <w:numPr>
          <w:ilvl w:val="0"/>
          <w:numId w:val="4"/>
        </w:numPr>
        <w:tabs>
          <w:tab w:val="left" w:pos="720"/>
          <w:tab w:val="left" w:pos="1440"/>
          <w:tab w:val="left" w:pos="2592"/>
          <w:tab w:val="left" w:pos="3600"/>
        </w:tabs>
        <w:spacing w:line="-240" w:lineRule="auto"/>
        <w:rPr>
          <w:rFonts w:ascii="Times New Roman" w:hAnsi="Times New Roman"/>
          <w:szCs w:val="22"/>
        </w:rPr>
      </w:pPr>
      <w:r>
        <w:rPr>
          <w:rFonts w:ascii="Times New Roman" w:hAnsi="Times New Roman"/>
          <w:szCs w:val="22"/>
        </w:rPr>
        <w:t>The full text of questionnaires and messages.</w:t>
      </w:r>
    </w:p>
    <w:p w14:paraId="74A37001" w14:textId="77777777" w:rsidR="00EC51F3" w:rsidRPr="009951EC" w:rsidRDefault="00EC51F3" w:rsidP="00D50DB5">
      <w:pPr>
        <w:widowControl/>
        <w:numPr>
          <w:ilvl w:val="0"/>
          <w:numId w:val="4"/>
        </w:numPr>
        <w:tabs>
          <w:tab w:val="left" w:pos="720"/>
          <w:tab w:val="left" w:pos="1440"/>
          <w:tab w:val="left" w:pos="2592"/>
          <w:tab w:val="left" w:pos="3600"/>
        </w:tabs>
        <w:spacing w:line="-240" w:lineRule="auto"/>
        <w:rPr>
          <w:rFonts w:ascii="Times New Roman" w:hAnsi="Times New Roman"/>
          <w:szCs w:val="22"/>
        </w:rPr>
      </w:pPr>
      <w:r w:rsidRPr="009951EC">
        <w:rPr>
          <w:rFonts w:ascii="Times New Roman" w:hAnsi="Times New Roman"/>
          <w:szCs w:val="22"/>
        </w:rPr>
        <w:t>The results page, with its graphic that provides  both relative risk ("your risk" and a personal absolute risk ("your lowest possible risk"); risk manipulation function (which allows users to see what their risk could be if they made certain changes); and reinforcing messages ("keep up the good work")</w:t>
      </w:r>
    </w:p>
    <w:p w14:paraId="3D0CD0F2" w14:textId="77777777" w:rsidR="00EC51F3" w:rsidRPr="009951EC" w:rsidRDefault="00EC51F3" w:rsidP="00D50DB5">
      <w:pPr>
        <w:widowControl/>
        <w:numPr>
          <w:ilvl w:val="0"/>
          <w:numId w:val="4"/>
        </w:numPr>
        <w:tabs>
          <w:tab w:val="left" w:pos="720"/>
          <w:tab w:val="left" w:pos="1440"/>
          <w:tab w:val="left" w:pos="2592"/>
          <w:tab w:val="left" w:pos="3600"/>
        </w:tabs>
        <w:spacing w:line="-240" w:lineRule="auto"/>
        <w:rPr>
          <w:rFonts w:ascii="Times New Roman" w:hAnsi="Times New Roman"/>
          <w:szCs w:val="22"/>
        </w:rPr>
      </w:pPr>
      <w:r w:rsidRPr="00C14328">
        <w:rPr>
          <w:rFonts w:ascii="Times New Roman" w:hAnsi="Times New Roman"/>
          <w:szCs w:val="22"/>
        </w:rPr>
        <w:t>The specific lis</w:t>
      </w:r>
      <w:r>
        <w:rPr>
          <w:rFonts w:ascii="Times New Roman" w:hAnsi="Times New Roman"/>
          <w:szCs w:val="22"/>
        </w:rPr>
        <w:t xml:space="preserve">t of disease tools (12 cancers - </w:t>
      </w:r>
      <w:r w:rsidRPr="00C14328">
        <w:rPr>
          <w:rFonts w:ascii="Times New Roman" w:hAnsi="Times New Roman"/>
          <w:szCs w:val="22"/>
        </w:rPr>
        <w:t>bladder, breast, cervical, colon, kidney, lung, melanoma, ovarian, pancreatic, prostate, stomach, uterine</w:t>
      </w:r>
      <w:r>
        <w:rPr>
          <w:rFonts w:ascii="Times New Roman" w:hAnsi="Times New Roman"/>
          <w:szCs w:val="22"/>
        </w:rPr>
        <w:t>;</w:t>
      </w:r>
      <w:r w:rsidRPr="00C14328">
        <w:rPr>
          <w:rFonts w:ascii="Times New Roman" w:hAnsi="Times New Roman"/>
          <w:szCs w:val="22"/>
        </w:rPr>
        <w:t xml:space="preserve"> plus heart disease, stroke, diabetes, and osteoporosis)</w:t>
      </w:r>
      <w:r>
        <w:rPr>
          <w:rFonts w:ascii="Times New Roman" w:hAnsi="Times New Roman"/>
          <w:szCs w:val="22"/>
        </w:rPr>
        <w:t xml:space="preserve"> in the same order that is listed on the YDR Website.</w:t>
      </w:r>
    </w:p>
    <w:p w14:paraId="3995B6A4" w14:textId="77777777" w:rsidR="00EC51F3" w:rsidRPr="00007F15" w:rsidRDefault="00EC51F3" w:rsidP="006F3355">
      <w:pPr>
        <w:widowControl/>
        <w:tabs>
          <w:tab w:val="left" w:pos="720"/>
          <w:tab w:val="left" w:pos="1440"/>
          <w:tab w:val="left" w:pos="2592"/>
          <w:tab w:val="left" w:pos="3600"/>
        </w:tabs>
        <w:spacing w:line="-240" w:lineRule="auto"/>
        <w:jc w:val="center"/>
        <w:rPr>
          <w:rFonts w:ascii="Times New Roman" w:hAnsi="Times New Roman"/>
          <w:b/>
          <w:caps/>
          <w:szCs w:val="22"/>
          <w:highlight w:val="yellow"/>
          <w:u w:val="single"/>
        </w:rPr>
      </w:pPr>
    </w:p>
    <w:p w14:paraId="79253B14" w14:textId="67EEAD20" w:rsidR="00EA0911" w:rsidRDefault="00EC51F3" w:rsidP="00EC51F3">
      <w:pPr>
        <w:widowControl/>
        <w:tabs>
          <w:tab w:val="left" w:pos="720"/>
          <w:tab w:val="left" w:pos="1440"/>
          <w:tab w:val="left" w:pos="2592"/>
          <w:tab w:val="left" w:pos="3600"/>
        </w:tabs>
        <w:spacing w:line="-240" w:lineRule="auto"/>
        <w:ind w:left="360"/>
        <w:rPr>
          <w:rFonts w:ascii="Times New Roman" w:hAnsi="Times New Roman"/>
          <w:sz w:val="24"/>
          <w:szCs w:val="24"/>
        </w:rPr>
      </w:pPr>
      <w:r>
        <w:rPr>
          <w:rFonts w:ascii="Times New Roman" w:hAnsi="Times New Roman"/>
          <w:sz w:val="24"/>
          <w:szCs w:val="24"/>
        </w:rPr>
        <w:t xml:space="preserve"> </w:t>
      </w:r>
    </w:p>
    <w:p w14:paraId="245864F4" w14:textId="77777777" w:rsidR="00EA0911" w:rsidRDefault="00EA0911" w:rsidP="00EA0911">
      <w:pPr>
        <w:widowControl/>
        <w:tabs>
          <w:tab w:val="left" w:pos="720"/>
          <w:tab w:val="left" w:pos="1440"/>
          <w:tab w:val="left" w:pos="2592"/>
          <w:tab w:val="left" w:pos="3600"/>
        </w:tabs>
        <w:spacing w:line="-240" w:lineRule="auto"/>
        <w:jc w:val="center"/>
        <w:rPr>
          <w:rFonts w:ascii="Times New Roman" w:hAnsi="Times New Roman"/>
          <w:sz w:val="24"/>
          <w:szCs w:val="24"/>
        </w:rPr>
      </w:pPr>
    </w:p>
    <w:p w14:paraId="6E25B3B0" w14:textId="77777777" w:rsidR="00EA0911" w:rsidRDefault="00EA0911" w:rsidP="00EA0911">
      <w:pPr>
        <w:widowControl/>
        <w:tabs>
          <w:tab w:val="left" w:pos="720"/>
          <w:tab w:val="left" w:pos="1440"/>
          <w:tab w:val="left" w:pos="2592"/>
          <w:tab w:val="left" w:pos="3600"/>
        </w:tabs>
        <w:spacing w:line="-240" w:lineRule="auto"/>
        <w:jc w:val="center"/>
        <w:rPr>
          <w:rFonts w:ascii="Times New Roman" w:hAnsi="Times New Roman"/>
          <w:sz w:val="24"/>
          <w:szCs w:val="24"/>
        </w:rPr>
      </w:pPr>
    </w:p>
    <w:p w14:paraId="376B58FB" w14:textId="38B0A52F" w:rsidR="00EA0911" w:rsidRDefault="00AE579F" w:rsidP="00EA0911">
      <w:pPr>
        <w:widowControl/>
        <w:tabs>
          <w:tab w:val="left" w:pos="720"/>
          <w:tab w:val="left" w:pos="1440"/>
          <w:tab w:val="left" w:pos="2592"/>
          <w:tab w:val="left" w:pos="3600"/>
        </w:tabs>
        <w:spacing w:line="-240" w:lineRule="auto"/>
        <w:jc w:val="center"/>
        <w:rPr>
          <w:rFonts w:ascii="Times New Roman" w:hAnsi="Times New Roman"/>
          <w:sz w:val="24"/>
          <w:szCs w:val="24"/>
        </w:rPr>
      </w:pPr>
      <w:r>
        <w:rPr>
          <w:rFonts w:ascii="Times New Roman" w:hAnsi="Times New Roman"/>
          <w:sz w:val="24"/>
          <w:szCs w:val="24"/>
        </w:rPr>
        <w:br w:type="page"/>
      </w:r>
    </w:p>
    <w:p w14:paraId="2C415A32" w14:textId="77777777" w:rsidR="00EA0911" w:rsidRDefault="00EA0911" w:rsidP="00EA0911">
      <w:pPr>
        <w:widowControl/>
        <w:tabs>
          <w:tab w:val="left" w:pos="720"/>
          <w:tab w:val="left" w:pos="1440"/>
          <w:tab w:val="left" w:pos="2592"/>
          <w:tab w:val="left" w:pos="3600"/>
        </w:tabs>
        <w:spacing w:line="-240" w:lineRule="auto"/>
        <w:jc w:val="center"/>
        <w:rPr>
          <w:rFonts w:ascii="Times New Roman" w:hAnsi="Times New Roman"/>
          <w:sz w:val="24"/>
          <w:szCs w:val="24"/>
        </w:rPr>
      </w:pPr>
    </w:p>
    <w:p w14:paraId="622DEECD" w14:textId="275769F7" w:rsidR="00EA0911" w:rsidRPr="00223C68" w:rsidRDefault="00223C68" w:rsidP="00EA0911">
      <w:pPr>
        <w:widowControl/>
        <w:tabs>
          <w:tab w:val="left" w:pos="720"/>
          <w:tab w:val="left" w:pos="1440"/>
          <w:tab w:val="left" w:pos="2592"/>
          <w:tab w:val="left" w:pos="3600"/>
        </w:tabs>
        <w:spacing w:line="-240" w:lineRule="auto"/>
        <w:jc w:val="center"/>
        <w:rPr>
          <w:rFonts w:ascii="Times New Roman" w:hAnsi="Times New Roman"/>
          <w:b/>
          <w:sz w:val="24"/>
          <w:szCs w:val="24"/>
        </w:rPr>
      </w:pPr>
      <w:r w:rsidRPr="00223C68">
        <w:rPr>
          <w:rFonts w:ascii="Times New Roman" w:hAnsi="Times New Roman"/>
          <w:b/>
          <w:sz w:val="24"/>
          <w:szCs w:val="24"/>
        </w:rPr>
        <w:t>Exhibit C</w:t>
      </w:r>
    </w:p>
    <w:p w14:paraId="445260C6" w14:textId="5F8900FF" w:rsidR="00223C68" w:rsidRPr="00223C68" w:rsidRDefault="00223C68" w:rsidP="00EA0911">
      <w:pPr>
        <w:widowControl/>
        <w:tabs>
          <w:tab w:val="left" w:pos="720"/>
          <w:tab w:val="left" w:pos="1440"/>
          <w:tab w:val="left" w:pos="2592"/>
          <w:tab w:val="left" w:pos="3600"/>
        </w:tabs>
        <w:spacing w:line="-240" w:lineRule="auto"/>
        <w:jc w:val="center"/>
        <w:rPr>
          <w:rFonts w:ascii="Times New Roman" w:hAnsi="Times New Roman"/>
          <w:b/>
          <w:sz w:val="24"/>
          <w:szCs w:val="24"/>
        </w:rPr>
      </w:pPr>
      <w:r w:rsidRPr="00223C68">
        <w:rPr>
          <w:rFonts w:ascii="Times New Roman" w:hAnsi="Times New Roman"/>
          <w:b/>
          <w:sz w:val="24"/>
          <w:szCs w:val="24"/>
        </w:rPr>
        <w:t>PROTOCOL</w:t>
      </w:r>
    </w:p>
    <w:p w14:paraId="172F28FC" w14:textId="77777777" w:rsidR="00EA0911" w:rsidRPr="00223C68" w:rsidRDefault="00EA0911" w:rsidP="00223C68">
      <w:pPr>
        <w:widowControl/>
        <w:tabs>
          <w:tab w:val="left" w:pos="720"/>
          <w:tab w:val="left" w:pos="1440"/>
          <w:tab w:val="left" w:pos="2592"/>
          <w:tab w:val="left" w:pos="3600"/>
        </w:tabs>
        <w:spacing w:line="-240" w:lineRule="auto"/>
        <w:rPr>
          <w:rFonts w:ascii="Times New Roman" w:hAnsi="Times New Roman"/>
          <w:b/>
          <w:sz w:val="24"/>
          <w:szCs w:val="24"/>
        </w:rPr>
      </w:pPr>
    </w:p>
    <w:tbl>
      <w:tblPr>
        <w:tblStyle w:val="TableGrid"/>
        <w:tblW w:w="9576" w:type="dxa"/>
        <w:tblLook w:val="04A0" w:firstRow="1" w:lastRow="0" w:firstColumn="1" w:lastColumn="0" w:noHBand="0" w:noVBand="1"/>
      </w:tblPr>
      <w:tblGrid>
        <w:gridCol w:w="9576"/>
      </w:tblGrid>
      <w:tr w:rsidR="00223C68" w14:paraId="0889E0E2" w14:textId="77777777" w:rsidTr="00966C38">
        <w:tc>
          <w:tcPr>
            <w:tcW w:w="9576" w:type="dxa"/>
          </w:tcPr>
          <w:p w14:paraId="6F7F204F" w14:textId="77777777" w:rsidR="00226F78" w:rsidRDefault="00226F78" w:rsidP="00966C38">
            <w:pPr>
              <w:rPr>
                <w:rFonts w:ascii="Times New Roman" w:hAnsi="Times New Roman"/>
                <w:szCs w:val="22"/>
              </w:rPr>
            </w:pPr>
          </w:p>
          <w:p w14:paraId="6775B536" w14:textId="77777777" w:rsidR="00223C68" w:rsidRDefault="00223C68" w:rsidP="00966C38">
            <w:pPr>
              <w:rPr>
                <w:rFonts w:ascii="Times New Roman" w:hAnsi="Times New Roman"/>
                <w:szCs w:val="22"/>
              </w:rPr>
            </w:pPr>
            <w:r>
              <w:rPr>
                <w:rFonts w:ascii="Times New Roman" w:hAnsi="Times New Roman"/>
                <w:szCs w:val="22"/>
              </w:rPr>
              <w:t>Purpo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5B8D4" w14:textId="77777777" w:rsidR="00223C68" w:rsidRDefault="00223C68" w:rsidP="00966C38">
            <w:pPr>
              <w:rPr>
                <w:rFonts w:ascii="Times New Roman" w:hAnsi="Times New Roman"/>
                <w:szCs w:val="22"/>
              </w:rPr>
            </w:pPr>
          </w:p>
          <w:p w14:paraId="45EA3472" w14:textId="77777777" w:rsidR="00223C68" w:rsidRDefault="00223C68" w:rsidP="00966C38">
            <w:pPr>
              <w:rPr>
                <w:rFonts w:ascii="Times New Roman" w:hAnsi="Times New Roman"/>
                <w:szCs w:val="22"/>
              </w:rPr>
            </w:pPr>
          </w:p>
          <w:p w14:paraId="44EAC11F" w14:textId="459BA9A2" w:rsidR="00223C68" w:rsidRDefault="00AE579F" w:rsidP="00966C38">
            <w:pPr>
              <w:rPr>
                <w:rFonts w:ascii="Times New Roman" w:hAnsi="Times New Roman"/>
                <w:szCs w:val="22"/>
              </w:rPr>
            </w:pPr>
            <w:r>
              <w:rPr>
                <w:rFonts w:ascii="Times New Roman" w:hAnsi="Times New Roman"/>
                <w:szCs w:val="22"/>
              </w:rPr>
              <w:t>Where will the Disease Risk Assessment Tools be used? ___________________________________</w:t>
            </w:r>
            <w:r w:rsidR="00223C68">
              <w:rPr>
                <w:rFonts w:ascii="Times New Roman" w:hAnsi="Times New Roman"/>
                <w:szCs w:val="22"/>
              </w:rPr>
              <w:t>___</w:t>
            </w:r>
            <w:r w:rsidR="00223C68">
              <w:rPr>
                <w:rFonts w:ascii="Times New Roman" w:hAnsi="Times New Roman"/>
                <w:szCs w:val="22"/>
              </w:rPr>
              <w:softHyphen/>
            </w:r>
            <w:r w:rsidR="00223C68">
              <w:rPr>
                <w:rFonts w:ascii="Times New Roman" w:hAnsi="Times New Roman"/>
                <w:szCs w:val="22"/>
              </w:rPr>
              <w:softHyphen/>
            </w:r>
            <w:r w:rsidR="00223C68">
              <w:rPr>
                <w:rFonts w:ascii="Times New Roman" w:hAnsi="Times New Roman"/>
                <w:szCs w:val="22"/>
              </w:rPr>
              <w:softHyphen/>
            </w:r>
            <w:r w:rsidR="00223C68">
              <w:rPr>
                <w:rFonts w:ascii="Times New Roman" w:hAnsi="Times New Roman"/>
                <w:szCs w:val="22"/>
              </w:rPr>
              <w:softHyphen/>
              <w:t>_____________</w:t>
            </w:r>
            <w:r>
              <w:rPr>
                <w:rFonts w:ascii="Times New Roman" w:hAnsi="Times New Roman"/>
                <w:szCs w:val="22"/>
              </w:rPr>
              <w:t>_____________________________________________________________________________________________________________________________________________________________</w:t>
            </w:r>
          </w:p>
          <w:p w14:paraId="7CFF9594" w14:textId="77777777" w:rsidR="00223C68" w:rsidRDefault="00223C68" w:rsidP="00966C38">
            <w:pPr>
              <w:rPr>
                <w:rFonts w:ascii="Times New Roman" w:hAnsi="Times New Roman"/>
                <w:szCs w:val="22"/>
              </w:rPr>
            </w:pPr>
          </w:p>
          <w:p w14:paraId="3D936939" w14:textId="77777777" w:rsidR="001402D9" w:rsidRDefault="001402D9" w:rsidP="00966C38">
            <w:pPr>
              <w:rPr>
                <w:rFonts w:ascii="Times New Roman" w:hAnsi="Times New Roman"/>
                <w:szCs w:val="22"/>
              </w:rPr>
            </w:pPr>
          </w:p>
          <w:p w14:paraId="3BA1366A" w14:textId="4D8AE3D2" w:rsidR="00223C68" w:rsidRPr="00D04A71" w:rsidRDefault="00223C68" w:rsidP="00966C38">
            <w:pPr>
              <w:rPr>
                <w:rFonts w:ascii="Times New Roman" w:hAnsi="Times New Roman"/>
                <w:szCs w:val="22"/>
              </w:rPr>
            </w:pPr>
            <w:r w:rsidRPr="00D04A71">
              <w:rPr>
                <w:rFonts w:ascii="Times New Roman" w:hAnsi="Times New Roman"/>
                <w:szCs w:val="22"/>
              </w:rPr>
              <w:t xml:space="preserve">What method will you use to </w:t>
            </w:r>
            <w:r>
              <w:rPr>
                <w:rFonts w:ascii="Times New Roman" w:hAnsi="Times New Roman"/>
                <w:szCs w:val="22"/>
              </w:rPr>
              <w:t>display Disease Risk Assessment Tools to end-users? (select all that apply below)</w:t>
            </w:r>
          </w:p>
          <w:p w14:paraId="32B14E96" w14:textId="79B12744" w:rsidR="00223C68" w:rsidRPr="00D04A71" w:rsidRDefault="00223C68" w:rsidP="00966C38">
            <w:pPr>
              <w:rPr>
                <w:rFonts w:ascii="Times New Roman" w:hAnsi="Times New Roman"/>
                <w:szCs w:val="22"/>
              </w:rPr>
            </w:pPr>
            <w:r>
              <w:rPr>
                <w:rFonts w:ascii="Times New Roman" w:hAnsi="Times New Roman"/>
                <w:szCs w:val="22"/>
              </w:rPr>
              <w:t>___</w:t>
            </w:r>
            <w:r w:rsidRPr="00D04A71">
              <w:rPr>
                <w:rFonts w:ascii="Times New Roman" w:hAnsi="Times New Roman"/>
                <w:szCs w:val="22"/>
              </w:rPr>
              <w:t xml:space="preserve">Paper copy   </w:t>
            </w:r>
            <w:r>
              <w:rPr>
                <w:rFonts w:ascii="Times New Roman" w:hAnsi="Times New Roman"/>
                <w:szCs w:val="22"/>
              </w:rPr>
              <w:t>_</w:t>
            </w:r>
            <w:r w:rsidRPr="00D04A71">
              <w:rPr>
                <w:rFonts w:ascii="Times New Roman" w:hAnsi="Times New Roman"/>
                <w:szCs w:val="22"/>
              </w:rPr>
              <w:t>__ Audio</w:t>
            </w:r>
            <w:r>
              <w:rPr>
                <w:rFonts w:ascii="Times New Roman" w:hAnsi="Times New Roman"/>
                <w:szCs w:val="22"/>
              </w:rPr>
              <w:t xml:space="preserve">   _</w:t>
            </w:r>
            <w:r w:rsidRPr="00D04A71">
              <w:rPr>
                <w:rFonts w:ascii="Times New Roman" w:hAnsi="Times New Roman"/>
                <w:szCs w:val="22"/>
              </w:rPr>
              <w:t>__ On-screen local administration</w:t>
            </w:r>
            <w:r>
              <w:rPr>
                <w:rFonts w:ascii="Times New Roman" w:hAnsi="Times New Roman"/>
                <w:szCs w:val="22"/>
              </w:rPr>
              <w:t xml:space="preserve">  _</w:t>
            </w:r>
            <w:r w:rsidRPr="00D04A71">
              <w:rPr>
                <w:rFonts w:ascii="Times New Roman" w:hAnsi="Times New Roman"/>
                <w:szCs w:val="22"/>
              </w:rPr>
              <w:t>__ On-line web administration</w:t>
            </w:r>
          </w:p>
          <w:p w14:paraId="57208E4F" w14:textId="77777777" w:rsidR="00223C68" w:rsidRPr="00D04A71" w:rsidRDefault="00223C68" w:rsidP="00966C38">
            <w:pPr>
              <w:rPr>
                <w:rFonts w:ascii="Times New Roman" w:hAnsi="Times New Roman"/>
                <w:szCs w:val="22"/>
              </w:rPr>
            </w:pPr>
            <w:r w:rsidRPr="00D04A71">
              <w:rPr>
                <w:rFonts w:ascii="Times New Roman" w:hAnsi="Times New Roman"/>
                <w:szCs w:val="22"/>
              </w:rPr>
              <w:t>__</w:t>
            </w:r>
            <w:r>
              <w:rPr>
                <w:rFonts w:ascii="Times New Roman" w:hAnsi="Times New Roman"/>
                <w:szCs w:val="22"/>
              </w:rPr>
              <w:t>_</w:t>
            </w:r>
            <w:r w:rsidRPr="00D04A71">
              <w:rPr>
                <w:rFonts w:ascii="Times New Roman" w:hAnsi="Times New Roman"/>
                <w:szCs w:val="22"/>
              </w:rPr>
              <w:t xml:space="preserve"> other, please describe:</w:t>
            </w:r>
            <w:r>
              <w:rPr>
                <w:rFonts w:ascii="Times New Roman" w:hAnsi="Times New Roman"/>
                <w:szCs w:val="22"/>
              </w:rPr>
              <w:t>____________________________________________________________</w:t>
            </w:r>
            <w:r w:rsidRPr="00D04A71">
              <w:rPr>
                <w:rFonts w:ascii="Times New Roman" w:hAnsi="Times New Roman"/>
                <w:szCs w:val="22"/>
              </w:rPr>
              <w:t xml:space="preserve">                                      </w:t>
            </w:r>
          </w:p>
          <w:p w14:paraId="170040EC" w14:textId="77777777" w:rsidR="00223C68" w:rsidRPr="00D04A71" w:rsidRDefault="00223C68" w:rsidP="00966C38">
            <w:pPr>
              <w:rPr>
                <w:rFonts w:ascii="Times New Roman" w:hAnsi="Times New Roman"/>
                <w:szCs w:val="22"/>
              </w:rPr>
            </w:pPr>
          </w:p>
          <w:p w14:paraId="6EC924A9" w14:textId="77777777" w:rsidR="00223C68" w:rsidRDefault="00223C68" w:rsidP="00966C38">
            <w:pPr>
              <w:rPr>
                <w:rFonts w:ascii="Times New Roman" w:hAnsi="Times New Roman"/>
                <w:szCs w:val="22"/>
              </w:rPr>
            </w:pPr>
          </w:p>
          <w:p w14:paraId="359061D4" w14:textId="77777777" w:rsidR="00223C68" w:rsidRDefault="00223C68" w:rsidP="00966C38">
            <w:pPr>
              <w:rPr>
                <w:rFonts w:ascii="Times New Roman" w:hAnsi="Times New Roman"/>
                <w:szCs w:val="22"/>
              </w:rPr>
            </w:pPr>
            <w:r>
              <w:rPr>
                <w:rFonts w:ascii="Times New Roman" w:hAnsi="Times New Roman"/>
                <w:szCs w:val="22"/>
              </w:rPr>
              <w:t>Place an “X” next to each version of the questionnaire that is requested below:</w:t>
            </w:r>
          </w:p>
          <w:p w14:paraId="7F05D435" w14:textId="77777777" w:rsidR="00223C68" w:rsidRDefault="00223C68" w:rsidP="00966C38">
            <w:pPr>
              <w:rPr>
                <w:rFonts w:ascii="Times New Roman" w:hAnsi="Times New Roman"/>
                <w:szCs w:val="22"/>
              </w:rPr>
            </w:pPr>
          </w:p>
          <w:p w14:paraId="07057ECD" w14:textId="341ADF4A" w:rsidR="00C8374D" w:rsidRDefault="00223C68" w:rsidP="00C8374D">
            <w:pPr>
              <w:widowControl/>
              <w:tabs>
                <w:tab w:val="left" w:pos="720"/>
                <w:tab w:val="left" w:pos="1440"/>
                <w:tab w:val="left" w:pos="2592"/>
                <w:tab w:val="left" w:pos="3600"/>
              </w:tabs>
              <w:spacing w:line="-240" w:lineRule="auto"/>
              <w:rPr>
                <w:rFonts w:ascii="Times New Roman" w:hAnsi="Times New Roman"/>
                <w:szCs w:val="22"/>
              </w:rPr>
            </w:pPr>
            <w:r>
              <w:rPr>
                <w:rFonts w:ascii="Times New Roman" w:hAnsi="Times New Roman"/>
                <w:szCs w:val="22"/>
              </w:rPr>
              <w:t xml:space="preserve">____ </w:t>
            </w:r>
            <w:r w:rsidR="00C8374D">
              <w:rPr>
                <w:rFonts w:ascii="Times New Roman" w:hAnsi="Times New Roman"/>
                <w:szCs w:val="22"/>
              </w:rPr>
              <w:t>Bladder Cancer</w:t>
            </w:r>
            <w:r>
              <w:rPr>
                <w:rFonts w:ascii="Times New Roman" w:hAnsi="Times New Roman"/>
                <w:szCs w:val="22"/>
              </w:rPr>
              <w:t xml:space="preserve"> </w:t>
            </w:r>
            <w:r w:rsidR="00C8374D">
              <w:rPr>
                <w:rFonts w:ascii="Times New Roman" w:hAnsi="Times New Roman"/>
                <w:szCs w:val="22"/>
              </w:rPr>
              <w:t xml:space="preserve">     </w:t>
            </w:r>
            <w:r>
              <w:rPr>
                <w:rFonts w:ascii="Times New Roman" w:hAnsi="Times New Roman"/>
                <w:szCs w:val="22"/>
              </w:rPr>
              <w:t>____</w:t>
            </w:r>
            <w:r w:rsidR="00C8374D">
              <w:rPr>
                <w:rFonts w:ascii="Times New Roman" w:hAnsi="Times New Roman"/>
                <w:szCs w:val="22"/>
              </w:rPr>
              <w:t>Pancreatic Cancer</w:t>
            </w:r>
            <w:r>
              <w:rPr>
                <w:rFonts w:ascii="Times New Roman" w:hAnsi="Times New Roman"/>
                <w:szCs w:val="22"/>
              </w:rPr>
              <w:t xml:space="preserve">    </w:t>
            </w:r>
            <w:r w:rsidR="00C8374D">
              <w:rPr>
                <w:rFonts w:ascii="Times New Roman" w:hAnsi="Times New Roman"/>
                <w:szCs w:val="22"/>
              </w:rPr>
              <w:t xml:space="preserve">  </w:t>
            </w:r>
            <w:r>
              <w:rPr>
                <w:rFonts w:ascii="Times New Roman" w:hAnsi="Times New Roman"/>
                <w:szCs w:val="22"/>
              </w:rPr>
              <w:t xml:space="preserve"> ____</w:t>
            </w:r>
            <w:r w:rsidR="00C8374D">
              <w:rPr>
                <w:rFonts w:ascii="Times New Roman" w:hAnsi="Times New Roman"/>
                <w:szCs w:val="22"/>
              </w:rPr>
              <w:t xml:space="preserve">Prostate Cancer       </w:t>
            </w:r>
            <w:r>
              <w:rPr>
                <w:rFonts w:ascii="Times New Roman" w:hAnsi="Times New Roman"/>
                <w:szCs w:val="22"/>
              </w:rPr>
              <w:t>____</w:t>
            </w:r>
            <w:r w:rsidR="00C8374D">
              <w:rPr>
                <w:rFonts w:ascii="Times New Roman" w:hAnsi="Times New Roman"/>
                <w:szCs w:val="22"/>
              </w:rPr>
              <w:t>_Stomach Cancer</w:t>
            </w:r>
          </w:p>
          <w:p w14:paraId="020EB6D6" w14:textId="77777777" w:rsidR="00C8374D" w:rsidRDefault="00C8374D" w:rsidP="00C8374D">
            <w:pPr>
              <w:widowControl/>
              <w:tabs>
                <w:tab w:val="left" w:pos="720"/>
                <w:tab w:val="left" w:pos="1440"/>
                <w:tab w:val="left" w:pos="2592"/>
                <w:tab w:val="left" w:pos="3600"/>
              </w:tabs>
              <w:spacing w:line="-240" w:lineRule="auto"/>
              <w:rPr>
                <w:rFonts w:ascii="Times New Roman" w:hAnsi="Times New Roman"/>
                <w:szCs w:val="22"/>
              </w:rPr>
            </w:pPr>
          </w:p>
          <w:p w14:paraId="0988E458" w14:textId="77777777" w:rsidR="00C8374D" w:rsidRDefault="00223C68" w:rsidP="00C8374D">
            <w:pPr>
              <w:widowControl/>
              <w:tabs>
                <w:tab w:val="left" w:pos="720"/>
                <w:tab w:val="left" w:pos="1440"/>
                <w:tab w:val="left" w:pos="2592"/>
                <w:tab w:val="left" w:pos="3600"/>
              </w:tabs>
              <w:spacing w:line="-240" w:lineRule="auto"/>
              <w:rPr>
                <w:rFonts w:ascii="Times New Roman" w:hAnsi="Times New Roman"/>
                <w:szCs w:val="22"/>
              </w:rPr>
            </w:pPr>
            <w:r>
              <w:rPr>
                <w:rFonts w:ascii="Times New Roman" w:hAnsi="Times New Roman"/>
                <w:szCs w:val="22"/>
              </w:rPr>
              <w:t>____</w:t>
            </w:r>
            <w:r w:rsidR="00C8374D">
              <w:rPr>
                <w:rFonts w:ascii="Times New Roman" w:hAnsi="Times New Roman"/>
                <w:szCs w:val="22"/>
              </w:rPr>
              <w:t>B</w:t>
            </w:r>
            <w:r w:rsidR="00C8374D" w:rsidRPr="00C14328">
              <w:rPr>
                <w:rFonts w:ascii="Times New Roman" w:hAnsi="Times New Roman"/>
                <w:szCs w:val="22"/>
              </w:rPr>
              <w:t>reast</w:t>
            </w:r>
            <w:r w:rsidR="00C8374D">
              <w:rPr>
                <w:rFonts w:ascii="Times New Roman" w:hAnsi="Times New Roman"/>
                <w:szCs w:val="22"/>
              </w:rPr>
              <w:t xml:space="preserve"> Cancer          </w:t>
            </w:r>
            <w:r>
              <w:rPr>
                <w:rFonts w:ascii="Times New Roman" w:hAnsi="Times New Roman"/>
                <w:szCs w:val="22"/>
              </w:rPr>
              <w:t>____</w:t>
            </w:r>
            <w:r w:rsidR="00C8374D">
              <w:rPr>
                <w:rFonts w:ascii="Times New Roman" w:hAnsi="Times New Roman"/>
                <w:szCs w:val="22"/>
              </w:rPr>
              <w:t xml:space="preserve">Uterine Cancer            </w:t>
            </w:r>
            <w:r>
              <w:rPr>
                <w:rFonts w:ascii="Times New Roman" w:hAnsi="Times New Roman"/>
                <w:szCs w:val="22"/>
              </w:rPr>
              <w:t>____</w:t>
            </w:r>
            <w:r w:rsidR="00C8374D">
              <w:rPr>
                <w:rFonts w:ascii="Times New Roman" w:hAnsi="Times New Roman"/>
                <w:szCs w:val="22"/>
              </w:rPr>
              <w:t xml:space="preserve">Kidney Cancer       </w:t>
            </w:r>
            <w:r>
              <w:rPr>
                <w:rFonts w:ascii="Times New Roman" w:hAnsi="Times New Roman"/>
                <w:szCs w:val="22"/>
              </w:rPr>
              <w:t>____</w:t>
            </w:r>
            <w:r w:rsidR="00C8374D">
              <w:rPr>
                <w:rFonts w:ascii="Times New Roman" w:hAnsi="Times New Roman"/>
                <w:szCs w:val="22"/>
              </w:rPr>
              <w:t>_C</w:t>
            </w:r>
            <w:r w:rsidR="00C8374D" w:rsidRPr="00C14328">
              <w:rPr>
                <w:rFonts w:ascii="Times New Roman" w:hAnsi="Times New Roman"/>
                <w:szCs w:val="22"/>
              </w:rPr>
              <w:t>ervical</w:t>
            </w:r>
            <w:r w:rsidR="00C8374D">
              <w:rPr>
                <w:rFonts w:ascii="Times New Roman" w:hAnsi="Times New Roman"/>
                <w:szCs w:val="22"/>
              </w:rPr>
              <w:t xml:space="preserve"> Cancer </w:t>
            </w:r>
          </w:p>
          <w:p w14:paraId="76F79731" w14:textId="77777777" w:rsidR="00C8374D" w:rsidRDefault="00C8374D" w:rsidP="00C8374D">
            <w:pPr>
              <w:widowControl/>
              <w:tabs>
                <w:tab w:val="left" w:pos="720"/>
                <w:tab w:val="left" w:pos="1440"/>
                <w:tab w:val="left" w:pos="2592"/>
                <w:tab w:val="left" w:pos="3600"/>
              </w:tabs>
              <w:spacing w:line="-240" w:lineRule="auto"/>
              <w:rPr>
                <w:rFonts w:ascii="Times New Roman" w:hAnsi="Times New Roman"/>
                <w:szCs w:val="22"/>
              </w:rPr>
            </w:pPr>
          </w:p>
          <w:p w14:paraId="06E13F9F" w14:textId="63ACCB14" w:rsidR="00C8374D" w:rsidRDefault="00223C68" w:rsidP="00C8374D">
            <w:pPr>
              <w:widowControl/>
              <w:tabs>
                <w:tab w:val="left" w:pos="720"/>
                <w:tab w:val="left" w:pos="1440"/>
                <w:tab w:val="left" w:pos="2592"/>
                <w:tab w:val="left" w:pos="3600"/>
              </w:tabs>
              <w:spacing w:line="-240" w:lineRule="auto"/>
              <w:rPr>
                <w:rFonts w:ascii="Times New Roman" w:hAnsi="Times New Roman"/>
                <w:szCs w:val="22"/>
              </w:rPr>
            </w:pPr>
            <w:r>
              <w:rPr>
                <w:rFonts w:ascii="Times New Roman" w:hAnsi="Times New Roman"/>
                <w:szCs w:val="22"/>
              </w:rPr>
              <w:t>____</w:t>
            </w:r>
            <w:r w:rsidR="00C8374D">
              <w:rPr>
                <w:rFonts w:ascii="Times New Roman" w:hAnsi="Times New Roman"/>
                <w:szCs w:val="22"/>
              </w:rPr>
              <w:t>Lung Cancer</w:t>
            </w:r>
            <w:r>
              <w:rPr>
                <w:rFonts w:ascii="Times New Roman" w:hAnsi="Times New Roman"/>
                <w:szCs w:val="22"/>
              </w:rPr>
              <w:t xml:space="preserve">    </w:t>
            </w:r>
            <w:r w:rsidR="00C8374D">
              <w:rPr>
                <w:rFonts w:ascii="Times New Roman" w:hAnsi="Times New Roman"/>
                <w:szCs w:val="22"/>
              </w:rPr>
              <w:t xml:space="preserve">       </w:t>
            </w:r>
            <w:r>
              <w:rPr>
                <w:rFonts w:ascii="Times New Roman" w:hAnsi="Times New Roman"/>
                <w:szCs w:val="22"/>
              </w:rPr>
              <w:t xml:space="preserve"> ____</w:t>
            </w:r>
            <w:r w:rsidR="00C8374D">
              <w:rPr>
                <w:rFonts w:ascii="Times New Roman" w:hAnsi="Times New Roman"/>
                <w:szCs w:val="22"/>
              </w:rPr>
              <w:t>Melanoma</w:t>
            </w:r>
            <w:r>
              <w:rPr>
                <w:rFonts w:ascii="Times New Roman" w:hAnsi="Times New Roman"/>
                <w:szCs w:val="22"/>
              </w:rPr>
              <w:t xml:space="preserve">    </w:t>
            </w:r>
            <w:r w:rsidR="00C8374D">
              <w:rPr>
                <w:rFonts w:ascii="Times New Roman" w:hAnsi="Times New Roman"/>
                <w:szCs w:val="22"/>
              </w:rPr>
              <w:t xml:space="preserve">              </w:t>
            </w:r>
            <w:r>
              <w:rPr>
                <w:rFonts w:ascii="Times New Roman" w:hAnsi="Times New Roman"/>
                <w:szCs w:val="22"/>
              </w:rPr>
              <w:t xml:space="preserve"> ____</w:t>
            </w:r>
            <w:r w:rsidR="00C8374D">
              <w:rPr>
                <w:rFonts w:ascii="Times New Roman" w:hAnsi="Times New Roman"/>
                <w:szCs w:val="22"/>
              </w:rPr>
              <w:t>Ovarian Cancer      _____Colon Cancer</w:t>
            </w:r>
          </w:p>
          <w:p w14:paraId="13703B06" w14:textId="77777777" w:rsidR="00C8374D" w:rsidRDefault="00C8374D" w:rsidP="00C8374D">
            <w:pPr>
              <w:widowControl/>
              <w:tabs>
                <w:tab w:val="left" w:pos="720"/>
                <w:tab w:val="left" w:pos="1440"/>
                <w:tab w:val="left" w:pos="2592"/>
                <w:tab w:val="left" w:pos="3600"/>
              </w:tabs>
              <w:spacing w:line="-240" w:lineRule="auto"/>
              <w:rPr>
                <w:rFonts w:ascii="Times New Roman" w:hAnsi="Times New Roman"/>
                <w:szCs w:val="22"/>
              </w:rPr>
            </w:pPr>
          </w:p>
          <w:p w14:paraId="4415A9FA" w14:textId="4E1E78D7" w:rsidR="00C8374D" w:rsidRPr="00D04A71" w:rsidRDefault="00223C68" w:rsidP="00C8374D">
            <w:pPr>
              <w:widowControl/>
              <w:tabs>
                <w:tab w:val="left" w:pos="720"/>
                <w:tab w:val="left" w:pos="1440"/>
                <w:tab w:val="left" w:pos="2592"/>
                <w:tab w:val="left" w:pos="3600"/>
              </w:tabs>
              <w:spacing w:line="-240" w:lineRule="auto"/>
              <w:rPr>
                <w:rFonts w:ascii="Times New Roman" w:hAnsi="Times New Roman"/>
                <w:szCs w:val="22"/>
              </w:rPr>
            </w:pPr>
            <w:r>
              <w:rPr>
                <w:rFonts w:ascii="Times New Roman" w:hAnsi="Times New Roman"/>
                <w:szCs w:val="22"/>
              </w:rPr>
              <w:t>____</w:t>
            </w:r>
            <w:r w:rsidR="00C8374D">
              <w:rPr>
                <w:rFonts w:ascii="Times New Roman" w:hAnsi="Times New Roman"/>
                <w:szCs w:val="22"/>
              </w:rPr>
              <w:t xml:space="preserve">Heart Disease         </w:t>
            </w:r>
            <w:r>
              <w:rPr>
                <w:rFonts w:ascii="Times New Roman" w:hAnsi="Times New Roman"/>
                <w:szCs w:val="22"/>
              </w:rPr>
              <w:t xml:space="preserve"> ____</w:t>
            </w:r>
            <w:r w:rsidR="00C8374D">
              <w:rPr>
                <w:rFonts w:ascii="Times New Roman" w:hAnsi="Times New Roman"/>
                <w:szCs w:val="22"/>
              </w:rPr>
              <w:t>Stroke</w:t>
            </w:r>
            <w:r>
              <w:rPr>
                <w:rFonts w:ascii="Times New Roman" w:hAnsi="Times New Roman"/>
                <w:szCs w:val="22"/>
              </w:rPr>
              <w:t xml:space="preserve"> </w:t>
            </w:r>
            <w:r w:rsidR="00C8374D">
              <w:rPr>
                <w:rFonts w:ascii="Times New Roman" w:hAnsi="Times New Roman"/>
                <w:szCs w:val="22"/>
              </w:rPr>
              <w:t xml:space="preserve">                      </w:t>
            </w:r>
            <w:r>
              <w:rPr>
                <w:rFonts w:ascii="Times New Roman" w:hAnsi="Times New Roman"/>
                <w:szCs w:val="22"/>
              </w:rPr>
              <w:t xml:space="preserve">   ____</w:t>
            </w:r>
            <w:r w:rsidR="00C8374D">
              <w:rPr>
                <w:rFonts w:ascii="Times New Roman" w:hAnsi="Times New Roman"/>
                <w:szCs w:val="22"/>
              </w:rPr>
              <w:t xml:space="preserve"> Diabetes</w:t>
            </w:r>
            <w:r>
              <w:rPr>
                <w:rFonts w:ascii="Times New Roman" w:hAnsi="Times New Roman"/>
                <w:szCs w:val="22"/>
              </w:rPr>
              <w:t xml:space="preserve">     </w:t>
            </w:r>
          </w:p>
          <w:p w14:paraId="7458AA4A" w14:textId="63813BA2" w:rsidR="00223C68" w:rsidRPr="00D04A71" w:rsidRDefault="00223C68" w:rsidP="00966C38">
            <w:pPr>
              <w:rPr>
                <w:rFonts w:ascii="Times New Roman" w:hAnsi="Times New Roman"/>
                <w:szCs w:val="22"/>
              </w:rPr>
            </w:pPr>
          </w:p>
        </w:tc>
      </w:tr>
    </w:tbl>
    <w:p w14:paraId="0743FE5A" w14:textId="77777777" w:rsidR="00EA0911" w:rsidRDefault="00EA0911" w:rsidP="00223C68">
      <w:pPr>
        <w:widowControl/>
        <w:tabs>
          <w:tab w:val="left" w:pos="720"/>
          <w:tab w:val="left" w:pos="1440"/>
          <w:tab w:val="left" w:pos="2592"/>
          <w:tab w:val="left" w:pos="3600"/>
        </w:tabs>
        <w:spacing w:line="-240" w:lineRule="auto"/>
        <w:rPr>
          <w:rFonts w:ascii="Times New Roman" w:hAnsi="Times New Roman"/>
          <w:sz w:val="24"/>
          <w:szCs w:val="24"/>
        </w:rPr>
      </w:pPr>
    </w:p>
    <w:p w14:paraId="56817C04" w14:textId="77777777" w:rsidR="00EA0911" w:rsidRDefault="00EA0911" w:rsidP="00EA0911">
      <w:pPr>
        <w:widowControl/>
        <w:tabs>
          <w:tab w:val="left" w:pos="720"/>
          <w:tab w:val="left" w:pos="1440"/>
          <w:tab w:val="left" w:pos="2592"/>
          <w:tab w:val="left" w:pos="3600"/>
        </w:tabs>
        <w:spacing w:line="-240" w:lineRule="auto"/>
        <w:jc w:val="center"/>
        <w:rPr>
          <w:rFonts w:ascii="Times New Roman" w:hAnsi="Times New Roman"/>
          <w:sz w:val="24"/>
          <w:szCs w:val="24"/>
        </w:rPr>
      </w:pPr>
    </w:p>
    <w:p w14:paraId="407F7D92" w14:textId="77777777" w:rsidR="00EA0911" w:rsidRDefault="00EA0911" w:rsidP="00EA0911">
      <w:pPr>
        <w:widowControl/>
        <w:tabs>
          <w:tab w:val="left" w:pos="720"/>
          <w:tab w:val="left" w:pos="1440"/>
          <w:tab w:val="left" w:pos="2592"/>
          <w:tab w:val="left" w:pos="3600"/>
        </w:tabs>
        <w:spacing w:line="-240" w:lineRule="auto"/>
        <w:jc w:val="center"/>
        <w:rPr>
          <w:rFonts w:ascii="Times New Roman" w:hAnsi="Times New Roman"/>
          <w:sz w:val="24"/>
          <w:szCs w:val="24"/>
        </w:rPr>
      </w:pPr>
    </w:p>
    <w:p w14:paraId="760114E4" w14:textId="77777777" w:rsidR="00EA0911" w:rsidRDefault="00EA0911" w:rsidP="00EA0911">
      <w:pPr>
        <w:widowControl/>
        <w:tabs>
          <w:tab w:val="left" w:pos="720"/>
          <w:tab w:val="left" w:pos="1440"/>
          <w:tab w:val="left" w:pos="2592"/>
          <w:tab w:val="left" w:pos="3600"/>
        </w:tabs>
        <w:spacing w:line="-240" w:lineRule="auto"/>
        <w:jc w:val="center"/>
        <w:rPr>
          <w:rFonts w:ascii="Times New Roman" w:hAnsi="Times New Roman"/>
          <w:sz w:val="24"/>
          <w:szCs w:val="24"/>
        </w:rPr>
      </w:pPr>
    </w:p>
    <w:p w14:paraId="6E95CEC9" w14:textId="77777777" w:rsidR="007D0B9F" w:rsidRPr="00EC51F3" w:rsidRDefault="007D0B9F" w:rsidP="00EC51F3">
      <w:pPr>
        <w:widowControl/>
        <w:autoSpaceDE w:val="0"/>
        <w:autoSpaceDN w:val="0"/>
        <w:adjustRightInd w:val="0"/>
        <w:rPr>
          <w:rFonts w:ascii="Times New Roman" w:hAnsi="Times New Roman"/>
          <w:sz w:val="24"/>
        </w:rPr>
      </w:pPr>
    </w:p>
    <w:sectPr w:rsidR="007D0B9F" w:rsidRPr="00EC51F3" w:rsidSect="00D32E18">
      <w:headerReference w:type="default" r:id="rId17"/>
      <w:footerReference w:type="default" r:id="rId18"/>
      <w:headerReference w:type="first" r:id="rId19"/>
      <w:footerReference w:type="first" r:id="rId20"/>
      <w:pgSz w:w="12240" w:h="15840" w:code="1"/>
      <w:pgMar w:top="144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1760B" w14:textId="77777777" w:rsidR="007B5351" w:rsidRDefault="007B5351">
      <w:r>
        <w:separator/>
      </w:r>
    </w:p>
  </w:endnote>
  <w:endnote w:type="continuationSeparator" w:id="0">
    <w:p w14:paraId="3D37A74C" w14:textId="77777777" w:rsidR="007B5351" w:rsidRDefault="007B5351">
      <w:r>
        <w:continuationSeparator/>
      </w:r>
    </w:p>
  </w:endnote>
  <w:endnote w:type="continuationNotice" w:id="1">
    <w:p w14:paraId="4CE02AF9" w14:textId="77777777" w:rsidR="007B5351" w:rsidRDefault="007B5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433579480"/>
      <w:docPartObj>
        <w:docPartGallery w:val="Page Numbers (Bottom of Page)"/>
        <w:docPartUnique/>
      </w:docPartObj>
    </w:sdtPr>
    <w:sdtEndPr>
      <w:rPr>
        <w:noProof/>
      </w:rPr>
    </w:sdtEndPr>
    <w:sdtContent>
      <w:p w14:paraId="4A6DD49D" w14:textId="0E25A568" w:rsidR="006019C2" w:rsidRPr="004716D7" w:rsidRDefault="006019C2">
        <w:pPr>
          <w:pStyle w:val="Footer"/>
          <w:jc w:val="center"/>
          <w:rPr>
            <w:rFonts w:ascii="Times New Roman" w:hAnsi="Times New Roman"/>
          </w:rPr>
        </w:pPr>
        <w:r w:rsidRPr="004716D7">
          <w:rPr>
            <w:rFonts w:ascii="Times New Roman" w:hAnsi="Times New Roman"/>
          </w:rPr>
          <w:fldChar w:fldCharType="begin"/>
        </w:r>
        <w:r w:rsidRPr="004716D7">
          <w:rPr>
            <w:rFonts w:ascii="Times New Roman" w:hAnsi="Times New Roman"/>
          </w:rPr>
          <w:instrText xml:space="preserve"> PAGE   \* MERGEFORMAT </w:instrText>
        </w:r>
        <w:r w:rsidRPr="004716D7">
          <w:rPr>
            <w:rFonts w:ascii="Times New Roman" w:hAnsi="Times New Roman"/>
          </w:rPr>
          <w:fldChar w:fldCharType="separate"/>
        </w:r>
        <w:r w:rsidR="007B5351">
          <w:rPr>
            <w:rFonts w:ascii="Times New Roman" w:hAnsi="Times New Roman"/>
            <w:noProof/>
          </w:rPr>
          <w:t>1</w:t>
        </w:r>
        <w:r w:rsidRPr="004716D7">
          <w:rPr>
            <w:rFonts w:ascii="Times New Roman" w:hAnsi="Times New Roman"/>
            <w:noProof/>
          </w:rPr>
          <w:fldChar w:fldCharType="end"/>
        </w:r>
      </w:p>
    </w:sdtContent>
  </w:sdt>
  <w:p w14:paraId="03D6B2DB" w14:textId="77777777" w:rsidR="006019C2" w:rsidRDefault="00601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897623"/>
      <w:docPartObj>
        <w:docPartGallery w:val="Page Numbers (Bottom of Page)"/>
        <w:docPartUnique/>
      </w:docPartObj>
    </w:sdtPr>
    <w:sdtEndPr>
      <w:rPr>
        <w:noProof/>
      </w:rPr>
    </w:sdtEndPr>
    <w:sdtContent>
      <w:p w14:paraId="4DDA8E98" w14:textId="66FDC337" w:rsidR="006019C2" w:rsidRDefault="006019C2" w:rsidP="00E314E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0440AEF" w14:textId="77777777" w:rsidR="006019C2" w:rsidRDefault="00601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E73AD" w14:textId="77777777" w:rsidR="007B5351" w:rsidRDefault="007B5351">
      <w:r>
        <w:separator/>
      </w:r>
    </w:p>
  </w:footnote>
  <w:footnote w:type="continuationSeparator" w:id="0">
    <w:p w14:paraId="6A7E6EB0" w14:textId="77777777" w:rsidR="007B5351" w:rsidRDefault="007B5351">
      <w:r>
        <w:continuationSeparator/>
      </w:r>
    </w:p>
  </w:footnote>
  <w:footnote w:type="continuationNotice" w:id="1">
    <w:p w14:paraId="56DE1777" w14:textId="77777777" w:rsidR="007B5351" w:rsidRDefault="007B53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8BD3E" w14:textId="10404430" w:rsidR="006019C2" w:rsidRPr="00E314E0" w:rsidRDefault="006019C2" w:rsidP="00A20167">
    <w:pPr>
      <w:pStyle w:val="Header"/>
      <w:jc w:val="right"/>
      <w:rPr>
        <w:rFonts w:ascii="Times New Roman" w:hAnsi="Times New Roman"/>
        <w:noProof/>
        <w:sz w:val="14"/>
        <w:szCs w:val="18"/>
      </w:rPr>
    </w:pPr>
    <w:r>
      <w:rPr>
        <w:rFonts w:ascii="Times New Roman" w:hAnsi="Times New Roman"/>
        <w:noProof/>
        <w:sz w:val="14"/>
        <w:szCs w:val="18"/>
      </w:rPr>
      <w:t>WU Agreement No. 007671-</w:t>
    </w:r>
    <w:r w:rsidR="008B42AB">
      <w:rPr>
        <w:rFonts w:ascii="Times New Roman" w:hAnsi="Times New Roman"/>
        <w:noProof/>
        <w:sz w:val="14"/>
        <w:szCs w:val="18"/>
      </w:rPr>
      <w:t>00</w:t>
    </w:r>
  </w:p>
  <w:p w14:paraId="05C0FB4C" w14:textId="77777777" w:rsidR="006019C2" w:rsidRPr="00E314E0" w:rsidRDefault="006019C2" w:rsidP="00A20167">
    <w:pPr>
      <w:pStyle w:val="Header"/>
      <w:jc w:val="right"/>
      <w:rPr>
        <w:sz w:val="18"/>
      </w:rPr>
    </w:pPr>
    <w:r w:rsidRPr="00E314E0">
      <w:rPr>
        <w:rFonts w:ascii="Times New Roman" w:hAnsi="Times New Roman"/>
        <w:i/>
        <w:noProof/>
        <w:sz w:val="14"/>
        <w:szCs w:val="18"/>
      </w:rPr>
      <w:t>Non Software Copyright License_v. 09-18-15</w:t>
    </w:r>
  </w:p>
  <w:p w14:paraId="114343C7" w14:textId="77777777" w:rsidR="006019C2" w:rsidRDefault="006019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CED17" w14:textId="629FA3B2" w:rsidR="006019C2" w:rsidRPr="00E314E0" w:rsidRDefault="006019C2" w:rsidP="00E314E0">
    <w:pPr>
      <w:pStyle w:val="Header"/>
      <w:jc w:val="right"/>
      <w:rPr>
        <w:rFonts w:ascii="Times New Roman" w:hAnsi="Times New Roman"/>
        <w:noProof/>
        <w:sz w:val="14"/>
        <w:szCs w:val="18"/>
      </w:rPr>
    </w:pPr>
    <w:r>
      <w:rPr>
        <w:rFonts w:ascii="Times New Roman" w:hAnsi="Times New Roman"/>
        <w:noProof/>
        <w:sz w:val="14"/>
        <w:szCs w:val="18"/>
      </w:rPr>
      <w:t>WU Agreement No. 007671-0013</w:t>
    </w:r>
  </w:p>
  <w:p w14:paraId="0C31C8CD" w14:textId="6CF1209C" w:rsidR="006019C2" w:rsidRPr="00E314E0" w:rsidRDefault="006019C2" w:rsidP="00E314E0">
    <w:pPr>
      <w:pStyle w:val="Header"/>
      <w:jc w:val="right"/>
      <w:rPr>
        <w:sz w:val="18"/>
      </w:rPr>
    </w:pPr>
    <w:r w:rsidRPr="00E314E0">
      <w:rPr>
        <w:rFonts w:ascii="Times New Roman" w:hAnsi="Times New Roman"/>
        <w:i/>
        <w:noProof/>
        <w:sz w:val="14"/>
        <w:szCs w:val="18"/>
      </w:rPr>
      <w:t>Non Software Copyright License_v. 09-18-15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A39"/>
    <w:multiLevelType w:val="multilevel"/>
    <w:tmpl w:val="A0DCBBB6"/>
    <w:lvl w:ilvl="0">
      <w:start w:val="10"/>
      <w:numFmt w:val="decimal"/>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3780"/>
        </w:tabs>
        <w:ind w:left="3060" w:firstLine="0"/>
      </w:pPr>
      <w:rPr>
        <w:rFonts w:hint="default"/>
      </w:rPr>
    </w:lvl>
    <w:lvl w:ilvl="2">
      <w:start w:val="1"/>
      <w:numFmt w:val="lowerRoman"/>
      <w:pStyle w:val="Heading3"/>
      <w:lvlText w:val="(%3)"/>
      <w:lvlJc w:val="left"/>
      <w:pPr>
        <w:tabs>
          <w:tab w:val="num" w:pos="2160"/>
        </w:tabs>
        <w:ind w:left="1440" w:firstLine="0"/>
      </w:pPr>
      <w:rPr>
        <w:rFonts w:hint="default"/>
      </w:rPr>
    </w:lvl>
    <w:lvl w:ilvl="3">
      <w:start w:val="1"/>
      <w:numFmt w:val="lowerLetter"/>
      <w:pStyle w:val="Heading4"/>
      <w:lvlText w:val="%4)"/>
      <w:lvlJc w:val="left"/>
      <w:pPr>
        <w:tabs>
          <w:tab w:val="num" w:pos="2880"/>
        </w:tabs>
        <w:ind w:left="2160" w:firstLine="0"/>
      </w:pPr>
      <w:rPr>
        <w:rFonts w:hint="default"/>
      </w:rPr>
    </w:lvl>
    <w:lvl w:ilvl="4">
      <w:start w:val="1"/>
      <w:numFmt w:val="decimal"/>
      <w:pStyle w:val="Heading5"/>
      <w:lvlText w:val="(%5)"/>
      <w:lvlJc w:val="left"/>
      <w:pPr>
        <w:tabs>
          <w:tab w:val="num" w:pos="3600"/>
        </w:tabs>
        <w:ind w:left="2880" w:firstLine="0"/>
      </w:pPr>
      <w:rPr>
        <w:rFonts w:hint="default"/>
      </w:rPr>
    </w:lvl>
    <w:lvl w:ilvl="5">
      <w:start w:val="1"/>
      <w:numFmt w:val="lowerLetter"/>
      <w:pStyle w:val="Heading6"/>
      <w:lvlText w:val="(%6)"/>
      <w:lvlJc w:val="left"/>
      <w:pPr>
        <w:tabs>
          <w:tab w:val="num" w:pos="4320"/>
        </w:tabs>
        <w:ind w:left="3600" w:firstLine="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760"/>
        </w:tabs>
        <w:ind w:left="5040" w:firstLine="0"/>
      </w:pPr>
      <w:rPr>
        <w:rFonts w:hint="default"/>
      </w:rPr>
    </w:lvl>
    <w:lvl w:ilvl="8">
      <w:start w:val="1"/>
      <w:numFmt w:val="lowerRoman"/>
      <w:pStyle w:val="Heading9"/>
      <w:lvlText w:val="(%9)"/>
      <w:lvlJc w:val="left"/>
      <w:pPr>
        <w:tabs>
          <w:tab w:val="num" w:pos="6480"/>
        </w:tabs>
        <w:ind w:left="5760" w:firstLine="0"/>
      </w:pPr>
      <w:rPr>
        <w:rFonts w:hint="default"/>
      </w:rPr>
    </w:lvl>
  </w:abstractNum>
  <w:abstractNum w:abstractNumId="1">
    <w:nsid w:val="012D384A"/>
    <w:multiLevelType w:val="multilevel"/>
    <w:tmpl w:val="C1D24662"/>
    <w:lvl w:ilvl="0">
      <w:start w:val="13"/>
      <w:numFmt w:val="decimal"/>
      <w:lvlText w:val="%1."/>
      <w:lvlJc w:val="left"/>
      <w:pPr>
        <w:ind w:left="720" w:hanging="360"/>
      </w:pPr>
      <w:rPr>
        <w:rFonts w:hint="default"/>
      </w:r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7126C41"/>
    <w:multiLevelType w:val="multilevel"/>
    <w:tmpl w:val="84E4A2BE"/>
    <w:lvl w:ilvl="0">
      <w:start w:val="1"/>
      <w:numFmt w:val="decimal"/>
      <w:pStyle w:val="BLGArticleLevel1"/>
      <w:suff w:val="nothing"/>
      <w:lvlText w:val="ARTICLE %1"/>
      <w:lvlJc w:val="left"/>
      <w:pPr>
        <w:ind w:left="4560" w:firstLine="0"/>
      </w:pPr>
      <w:rPr>
        <w:rFonts w:ascii="Times New Roman Bold" w:hAnsi="Times New Roman Bold" w:hint="default"/>
        <w:b/>
        <w:i w:val="0"/>
        <w:sz w:val="20"/>
      </w:rPr>
    </w:lvl>
    <w:lvl w:ilvl="1">
      <w:start w:val="1"/>
      <w:numFmt w:val="decimal"/>
      <w:pStyle w:val="BLGArticleLevel2"/>
      <w:isLgl/>
      <w:lvlText w:val="%1.%2"/>
      <w:lvlJc w:val="left"/>
      <w:pPr>
        <w:tabs>
          <w:tab w:val="num" w:pos="720"/>
        </w:tabs>
        <w:ind w:left="720" w:hanging="720"/>
      </w:pPr>
      <w:rPr>
        <w:rFonts w:ascii="Times New Roman" w:hAnsi="Times New Roman" w:hint="default"/>
        <w:b w:val="0"/>
        <w:i w:val="0"/>
        <w:strike w:val="0"/>
        <w:dstrike w:val="0"/>
        <w:sz w:val="20"/>
      </w:rPr>
    </w:lvl>
    <w:lvl w:ilvl="2">
      <w:start w:val="1"/>
      <w:numFmt w:val="lowerLetter"/>
      <w:pStyle w:val="BLGArticleLevel2"/>
      <w:lvlText w:val="(%3)"/>
      <w:lvlJc w:val="left"/>
      <w:pPr>
        <w:tabs>
          <w:tab w:val="num" w:pos="1440"/>
        </w:tabs>
        <w:ind w:left="1440" w:hanging="720"/>
      </w:pPr>
      <w:rPr>
        <w:rFonts w:hint="default"/>
      </w:rPr>
    </w:lvl>
    <w:lvl w:ilvl="3">
      <w:start w:val="1"/>
      <w:numFmt w:val="lowerRoman"/>
      <w:lvlText w:val="(%4)"/>
      <w:lvlJc w:val="left"/>
      <w:pPr>
        <w:tabs>
          <w:tab w:val="num" w:pos="252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
    <w:nsid w:val="0E4A642F"/>
    <w:multiLevelType w:val="multilevel"/>
    <w:tmpl w:val="38940308"/>
    <w:lvl w:ilvl="0">
      <w:start w:val="2"/>
      <w:numFmt w:val="decimal"/>
      <w:lvlText w:val="%1"/>
      <w:lvlJc w:val="left"/>
      <w:pPr>
        <w:ind w:left="360" w:hanging="360"/>
      </w:pPr>
      <w:rPr>
        <w:rFonts w:hint="default"/>
        <w:b/>
      </w:rPr>
    </w:lvl>
    <w:lvl w:ilvl="1">
      <w:start w:val="1"/>
      <w:numFmt w:val="decimal"/>
      <w:lvlText w:val="%1.%2"/>
      <w:lvlJc w:val="left"/>
      <w:pPr>
        <w:ind w:left="1584" w:hanging="360"/>
      </w:pPr>
      <w:rPr>
        <w:rFonts w:hint="default"/>
        <w:b/>
      </w:rPr>
    </w:lvl>
    <w:lvl w:ilvl="2">
      <w:start w:val="1"/>
      <w:numFmt w:val="decimal"/>
      <w:lvlText w:val="%1.%2.%3"/>
      <w:lvlJc w:val="left"/>
      <w:pPr>
        <w:ind w:left="3168" w:hanging="720"/>
      </w:pPr>
      <w:rPr>
        <w:rFonts w:hint="default"/>
        <w:b/>
      </w:rPr>
    </w:lvl>
    <w:lvl w:ilvl="3">
      <w:start w:val="1"/>
      <w:numFmt w:val="decimal"/>
      <w:lvlText w:val="%1.%2.%3.%4"/>
      <w:lvlJc w:val="left"/>
      <w:pPr>
        <w:ind w:left="4392" w:hanging="720"/>
      </w:pPr>
      <w:rPr>
        <w:rFonts w:hint="default"/>
        <w:b/>
      </w:rPr>
    </w:lvl>
    <w:lvl w:ilvl="4">
      <w:start w:val="1"/>
      <w:numFmt w:val="decimal"/>
      <w:lvlText w:val="%1.%2.%3.%4.%5"/>
      <w:lvlJc w:val="left"/>
      <w:pPr>
        <w:ind w:left="5976" w:hanging="1080"/>
      </w:pPr>
      <w:rPr>
        <w:rFonts w:hint="default"/>
        <w:b/>
      </w:rPr>
    </w:lvl>
    <w:lvl w:ilvl="5">
      <w:start w:val="1"/>
      <w:numFmt w:val="decimal"/>
      <w:lvlText w:val="%1.%2.%3.%4.%5.%6"/>
      <w:lvlJc w:val="left"/>
      <w:pPr>
        <w:ind w:left="7200" w:hanging="1080"/>
      </w:pPr>
      <w:rPr>
        <w:rFonts w:hint="default"/>
        <w:b/>
      </w:rPr>
    </w:lvl>
    <w:lvl w:ilvl="6">
      <w:start w:val="1"/>
      <w:numFmt w:val="decimal"/>
      <w:lvlText w:val="%1.%2.%3.%4.%5.%6.%7"/>
      <w:lvlJc w:val="left"/>
      <w:pPr>
        <w:ind w:left="8784" w:hanging="1440"/>
      </w:pPr>
      <w:rPr>
        <w:rFonts w:hint="default"/>
        <w:b/>
      </w:rPr>
    </w:lvl>
    <w:lvl w:ilvl="7">
      <w:start w:val="1"/>
      <w:numFmt w:val="decimal"/>
      <w:lvlText w:val="%1.%2.%3.%4.%5.%6.%7.%8"/>
      <w:lvlJc w:val="left"/>
      <w:pPr>
        <w:ind w:left="10008" w:hanging="1440"/>
      </w:pPr>
      <w:rPr>
        <w:rFonts w:hint="default"/>
        <w:b/>
      </w:rPr>
    </w:lvl>
    <w:lvl w:ilvl="8">
      <w:start w:val="1"/>
      <w:numFmt w:val="decimal"/>
      <w:lvlText w:val="%1.%2.%3.%4.%5.%6.%7.%8.%9"/>
      <w:lvlJc w:val="left"/>
      <w:pPr>
        <w:ind w:left="11592" w:hanging="1800"/>
      </w:pPr>
      <w:rPr>
        <w:rFonts w:hint="default"/>
        <w:b/>
      </w:rPr>
    </w:lvl>
  </w:abstractNum>
  <w:abstractNum w:abstractNumId="4">
    <w:nsid w:val="20DB363F"/>
    <w:multiLevelType w:val="multilevel"/>
    <w:tmpl w:val="82E29852"/>
    <w:lvl w:ilvl="0">
      <w:start w:val="11"/>
      <w:numFmt w:val="decimal"/>
      <w:lvlText w:val="%1"/>
      <w:lvlJc w:val="left"/>
      <w:pPr>
        <w:ind w:left="384" w:hanging="384"/>
      </w:pPr>
      <w:rPr>
        <w:rFonts w:hint="default"/>
        <w:b/>
      </w:rPr>
    </w:lvl>
    <w:lvl w:ilvl="1">
      <w:start w:val="4"/>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286726B0"/>
    <w:multiLevelType w:val="hybridMultilevel"/>
    <w:tmpl w:val="B0DA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7F55F2"/>
    <w:multiLevelType w:val="multilevel"/>
    <w:tmpl w:val="303A72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00C4A3E"/>
    <w:multiLevelType w:val="multilevel"/>
    <w:tmpl w:val="C676196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6D046E44"/>
    <w:multiLevelType w:val="multilevel"/>
    <w:tmpl w:val="9666673C"/>
    <w:lvl w:ilvl="0">
      <w:start w:val="1"/>
      <w:numFmt w:val="decimal"/>
      <w:lvlText w:val="%1."/>
      <w:lvlJc w:val="left"/>
      <w:pPr>
        <w:tabs>
          <w:tab w:val="num" w:pos="360"/>
        </w:tabs>
        <w:ind w:left="360" w:hanging="360"/>
      </w:pPr>
      <w:rPr>
        <w:b/>
        <w:i w:val="0"/>
      </w:rPr>
    </w:lvl>
    <w:lvl w:ilvl="1">
      <w:start w:val="1"/>
      <w:numFmt w:val="decimal"/>
      <w:lvlText w:val="%1.%2."/>
      <w:lvlJc w:val="left"/>
      <w:pPr>
        <w:tabs>
          <w:tab w:val="num" w:pos="810"/>
        </w:tabs>
        <w:ind w:left="810" w:hanging="720"/>
      </w:pPr>
      <w:rPr>
        <w:rFonts w:ascii="Times New Roman" w:hAnsi="Times New Roman" w:cs="Times New Roman" w:hint="default"/>
        <w:b/>
        <w:szCs w:val="24"/>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8"/>
  </w:num>
  <w:num w:numId="2">
    <w:abstractNumId w:val="0"/>
  </w:num>
  <w:num w:numId="3">
    <w:abstractNumId w:val="3"/>
  </w:num>
  <w:num w:numId="4">
    <w:abstractNumId w:val="5"/>
  </w:num>
  <w:num w:numId="5">
    <w:abstractNumId w:val="2"/>
  </w:num>
  <w:num w:numId="6">
    <w:abstractNumId w:val="6"/>
  </w:num>
  <w:num w:numId="7">
    <w:abstractNumId w:val="7"/>
  </w:num>
  <w:num w:numId="8">
    <w:abstractNumId w:val="4"/>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DateAndTime/>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2547"/>
    <w:rsid w:val="00001AFA"/>
    <w:rsid w:val="00002C9C"/>
    <w:rsid w:val="000041BB"/>
    <w:rsid w:val="00006A6A"/>
    <w:rsid w:val="00007D27"/>
    <w:rsid w:val="00007F15"/>
    <w:rsid w:val="00010FC5"/>
    <w:rsid w:val="00011F31"/>
    <w:rsid w:val="00012FB4"/>
    <w:rsid w:val="000152C9"/>
    <w:rsid w:val="00015507"/>
    <w:rsid w:val="00015CF5"/>
    <w:rsid w:val="000167AA"/>
    <w:rsid w:val="00017F13"/>
    <w:rsid w:val="0002720B"/>
    <w:rsid w:val="00040281"/>
    <w:rsid w:val="0004333A"/>
    <w:rsid w:val="000447CC"/>
    <w:rsid w:val="000501C8"/>
    <w:rsid w:val="00050ED8"/>
    <w:rsid w:val="00052193"/>
    <w:rsid w:val="00052662"/>
    <w:rsid w:val="000534D7"/>
    <w:rsid w:val="00060C24"/>
    <w:rsid w:val="00061573"/>
    <w:rsid w:val="000623A3"/>
    <w:rsid w:val="00064145"/>
    <w:rsid w:val="0006529C"/>
    <w:rsid w:val="00066C68"/>
    <w:rsid w:val="00075334"/>
    <w:rsid w:val="00076D97"/>
    <w:rsid w:val="00076EEC"/>
    <w:rsid w:val="000776A3"/>
    <w:rsid w:val="00077D20"/>
    <w:rsid w:val="0008281F"/>
    <w:rsid w:val="00086905"/>
    <w:rsid w:val="000876D9"/>
    <w:rsid w:val="00094540"/>
    <w:rsid w:val="000976C2"/>
    <w:rsid w:val="000A04FB"/>
    <w:rsid w:val="000A0AAB"/>
    <w:rsid w:val="000A373B"/>
    <w:rsid w:val="000A43C2"/>
    <w:rsid w:val="000A4CA4"/>
    <w:rsid w:val="000A576A"/>
    <w:rsid w:val="000B1EB3"/>
    <w:rsid w:val="000B267F"/>
    <w:rsid w:val="000B2BD2"/>
    <w:rsid w:val="000B3745"/>
    <w:rsid w:val="000B3D65"/>
    <w:rsid w:val="000B675B"/>
    <w:rsid w:val="000B6D4E"/>
    <w:rsid w:val="000C1872"/>
    <w:rsid w:val="000C1AF6"/>
    <w:rsid w:val="000C1E58"/>
    <w:rsid w:val="000C20E8"/>
    <w:rsid w:val="000C57F9"/>
    <w:rsid w:val="000C584E"/>
    <w:rsid w:val="000D0592"/>
    <w:rsid w:val="000D1265"/>
    <w:rsid w:val="000D4971"/>
    <w:rsid w:val="000E016F"/>
    <w:rsid w:val="000E0803"/>
    <w:rsid w:val="000E17A9"/>
    <w:rsid w:val="000E4280"/>
    <w:rsid w:val="000F0BDB"/>
    <w:rsid w:val="000F24EF"/>
    <w:rsid w:val="000F3342"/>
    <w:rsid w:val="000F41AA"/>
    <w:rsid w:val="000F68F8"/>
    <w:rsid w:val="000F7E19"/>
    <w:rsid w:val="00100302"/>
    <w:rsid w:val="00103AF3"/>
    <w:rsid w:val="00103BF2"/>
    <w:rsid w:val="00104094"/>
    <w:rsid w:val="00104885"/>
    <w:rsid w:val="00104B9C"/>
    <w:rsid w:val="0010575F"/>
    <w:rsid w:val="00105F3B"/>
    <w:rsid w:val="00106DFC"/>
    <w:rsid w:val="00107362"/>
    <w:rsid w:val="0011018A"/>
    <w:rsid w:val="001105C5"/>
    <w:rsid w:val="00110AD6"/>
    <w:rsid w:val="00110E4F"/>
    <w:rsid w:val="001111C0"/>
    <w:rsid w:val="001138E3"/>
    <w:rsid w:val="00114D08"/>
    <w:rsid w:val="00116849"/>
    <w:rsid w:val="001225DF"/>
    <w:rsid w:val="0012275A"/>
    <w:rsid w:val="001229ED"/>
    <w:rsid w:val="00122C31"/>
    <w:rsid w:val="001242A2"/>
    <w:rsid w:val="00124C77"/>
    <w:rsid w:val="0012504A"/>
    <w:rsid w:val="00125AF2"/>
    <w:rsid w:val="00130E58"/>
    <w:rsid w:val="0013120E"/>
    <w:rsid w:val="00132A2D"/>
    <w:rsid w:val="0013337E"/>
    <w:rsid w:val="00133F3C"/>
    <w:rsid w:val="001402D9"/>
    <w:rsid w:val="00140F81"/>
    <w:rsid w:val="001457B9"/>
    <w:rsid w:val="0014641A"/>
    <w:rsid w:val="0015154E"/>
    <w:rsid w:val="00154609"/>
    <w:rsid w:val="00155D01"/>
    <w:rsid w:val="00156BD1"/>
    <w:rsid w:val="00161380"/>
    <w:rsid w:val="00165586"/>
    <w:rsid w:val="001850F3"/>
    <w:rsid w:val="0018622D"/>
    <w:rsid w:val="00192BE1"/>
    <w:rsid w:val="001A281B"/>
    <w:rsid w:val="001A371A"/>
    <w:rsid w:val="001B0401"/>
    <w:rsid w:val="001B105C"/>
    <w:rsid w:val="001B35AC"/>
    <w:rsid w:val="001B45D7"/>
    <w:rsid w:val="001B62D0"/>
    <w:rsid w:val="001B7778"/>
    <w:rsid w:val="001C2D4E"/>
    <w:rsid w:val="001C4713"/>
    <w:rsid w:val="001C4B02"/>
    <w:rsid w:val="001C5166"/>
    <w:rsid w:val="001C6669"/>
    <w:rsid w:val="001C7891"/>
    <w:rsid w:val="001D0097"/>
    <w:rsid w:val="001D16AE"/>
    <w:rsid w:val="001D2A57"/>
    <w:rsid w:val="001D5D6A"/>
    <w:rsid w:val="001D70A9"/>
    <w:rsid w:val="001E58F7"/>
    <w:rsid w:val="001F4499"/>
    <w:rsid w:val="001F4B9E"/>
    <w:rsid w:val="001F54D3"/>
    <w:rsid w:val="001F5D76"/>
    <w:rsid w:val="00201904"/>
    <w:rsid w:val="002024BE"/>
    <w:rsid w:val="0020389D"/>
    <w:rsid w:val="00204470"/>
    <w:rsid w:val="00206AB1"/>
    <w:rsid w:val="00210072"/>
    <w:rsid w:val="00213085"/>
    <w:rsid w:val="00215067"/>
    <w:rsid w:val="00215DF2"/>
    <w:rsid w:val="002162C8"/>
    <w:rsid w:val="00217F4F"/>
    <w:rsid w:val="00223C68"/>
    <w:rsid w:val="00226A73"/>
    <w:rsid w:val="00226F78"/>
    <w:rsid w:val="00234E1F"/>
    <w:rsid w:val="002358E5"/>
    <w:rsid w:val="002378CE"/>
    <w:rsid w:val="00237E0B"/>
    <w:rsid w:val="00240DA5"/>
    <w:rsid w:val="0024669F"/>
    <w:rsid w:val="00250B0B"/>
    <w:rsid w:val="00253EC7"/>
    <w:rsid w:val="00255A30"/>
    <w:rsid w:val="00256783"/>
    <w:rsid w:val="00257AAE"/>
    <w:rsid w:val="0026011E"/>
    <w:rsid w:val="002602AD"/>
    <w:rsid w:val="00266BAC"/>
    <w:rsid w:val="002671C4"/>
    <w:rsid w:val="00270CBE"/>
    <w:rsid w:val="00273AD7"/>
    <w:rsid w:val="00280E31"/>
    <w:rsid w:val="00284198"/>
    <w:rsid w:val="002876C3"/>
    <w:rsid w:val="002918E1"/>
    <w:rsid w:val="002937A1"/>
    <w:rsid w:val="002939AB"/>
    <w:rsid w:val="00297E81"/>
    <w:rsid w:val="002A556D"/>
    <w:rsid w:val="002B2D12"/>
    <w:rsid w:val="002B505D"/>
    <w:rsid w:val="002C062B"/>
    <w:rsid w:val="002C0F2E"/>
    <w:rsid w:val="002C3824"/>
    <w:rsid w:val="002C4C74"/>
    <w:rsid w:val="002C5BC0"/>
    <w:rsid w:val="002C6FF9"/>
    <w:rsid w:val="002D0770"/>
    <w:rsid w:val="002D332A"/>
    <w:rsid w:val="002D3D06"/>
    <w:rsid w:val="002D5228"/>
    <w:rsid w:val="002D5987"/>
    <w:rsid w:val="002D6CAF"/>
    <w:rsid w:val="002E0CD5"/>
    <w:rsid w:val="002F0048"/>
    <w:rsid w:val="002F19BB"/>
    <w:rsid w:val="002F1FC7"/>
    <w:rsid w:val="002F315D"/>
    <w:rsid w:val="002F7719"/>
    <w:rsid w:val="0031063A"/>
    <w:rsid w:val="00314BD9"/>
    <w:rsid w:val="00321474"/>
    <w:rsid w:val="00325AF5"/>
    <w:rsid w:val="00325EC0"/>
    <w:rsid w:val="00326B5B"/>
    <w:rsid w:val="003308E7"/>
    <w:rsid w:val="00333BAC"/>
    <w:rsid w:val="00336694"/>
    <w:rsid w:val="003367A0"/>
    <w:rsid w:val="00336F14"/>
    <w:rsid w:val="00340569"/>
    <w:rsid w:val="003426D3"/>
    <w:rsid w:val="00343818"/>
    <w:rsid w:val="0034498F"/>
    <w:rsid w:val="00345B54"/>
    <w:rsid w:val="00350666"/>
    <w:rsid w:val="003516DE"/>
    <w:rsid w:val="003523B7"/>
    <w:rsid w:val="00353CEA"/>
    <w:rsid w:val="003605EF"/>
    <w:rsid w:val="00373074"/>
    <w:rsid w:val="00373083"/>
    <w:rsid w:val="003755AA"/>
    <w:rsid w:val="00377578"/>
    <w:rsid w:val="003815CD"/>
    <w:rsid w:val="00382CDB"/>
    <w:rsid w:val="0038482D"/>
    <w:rsid w:val="00387806"/>
    <w:rsid w:val="00390237"/>
    <w:rsid w:val="00390F14"/>
    <w:rsid w:val="00393AE6"/>
    <w:rsid w:val="003A11D9"/>
    <w:rsid w:val="003A1F8F"/>
    <w:rsid w:val="003A3188"/>
    <w:rsid w:val="003A43AC"/>
    <w:rsid w:val="003A470B"/>
    <w:rsid w:val="003B3266"/>
    <w:rsid w:val="003B3F49"/>
    <w:rsid w:val="003B6113"/>
    <w:rsid w:val="003D5095"/>
    <w:rsid w:val="003D7E53"/>
    <w:rsid w:val="003E136F"/>
    <w:rsid w:val="003E2337"/>
    <w:rsid w:val="003F4FEB"/>
    <w:rsid w:val="003F575C"/>
    <w:rsid w:val="00404C04"/>
    <w:rsid w:val="0040661B"/>
    <w:rsid w:val="00410C6E"/>
    <w:rsid w:val="00410F55"/>
    <w:rsid w:val="00414181"/>
    <w:rsid w:val="0041445F"/>
    <w:rsid w:val="00414B2F"/>
    <w:rsid w:val="004150A9"/>
    <w:rsid w:val="004152C1"/>
    <w:rsid w:val="00415F4C"/>
    <w:rsid w:val="00417932"/>
    <w:rsid w:val="00420F5D"/>
    <w:rsid w:val="00422440"/>
    <w:rsid w:val="00422D38"/>
    <w:rsid w:val="004234CE"/>
    <w:rsid w:val="00424403"/>
    <w:rsid w:val="00424ADC"/>
    <w:rsid w:val="00426893"/>
    <w:rsid w:val="004274DC"/>
    <w:rsid w:val="00430E25"/>
    <w:rsid w:val="00437263"/>
    <w:rsid w:val="00440A4A"/>
    <w:rsid w:val="00440B9E"/>
    <w:rsid w:val="004463C1"/>
    <w:rsid w:val="004521FD"/>
    <w:rsid w:val="00460AB5"/>
    <w:rsid w:val="00461317"/>
    <w:rsid w:val="00462E7D"/>
    <w:rsid w:val="004644CD"/>
    <w:rsid w:val="0046572B"/>
    <w:rsid w:val="00465959"/>
    <w:rsid w:val="0046756E"/>
    <w:rsid w:val="00467D43"/>
    <w:rsid w:val="004716D7"/>
    <w:rsid w:val="00471CCC"/>
    <w:rsid w:val="00473653"/>
    <w:rsid w:val="00473FEC"/>
    <w:rsid w:val="00474884"/>
    <w:rsid w:val="004759A3"/>
    <w:rsid w:val="00481401"/>
    <w:rsid w:val="004814FA"/>
    <w:rsid w:val="0048164D"/>
    <w:rsid w:val="004875AC"/>
    <w:rsid w:val="004913D6"/>
    <w:rsid w:val="00491797"/>
    <w:rsid w:val="004922F4"/>
    <w:rsid w:val="00492401"/>
    <w:rsid w:val="00493530"/>
    <w:rsid w:val="004A1AA6"/>
    <w:rsid w:val="004B00D2"/>
    <w:rsid w:val="004B06FE"/>
    <w:rsid w:val="004B0E7E"/>
    <w:rsid w:val="004B16D8"/>
    <w:rsid w:val="004B5110"/>
    <w:rsid w:val="004B5CB6"/>
    <w:rsid w:val="004B6124"/>
    <w:rsid w:val="004C10E7"/>
    <w:rsid w:val="004C22E3"/>
    <w:rsid w:val="004C344C"/>
    <w:rsid w:val="004C5C9C"/>
    <w:rsid w:val="004D216B"/>
    <w:rsid w:val="004D2AE4"/>
    <w:rsid w:val="004D3774"/>
    <w:rsid w:val="004D3B1C"/>
    <w:rsid w:val="004D6E49"/>
    <w:rsid w:val="004D6FD0"/>
    <w:rsid w:val="004E0A15"/>
    <w:rsid w:val="004E1488"/>
    <w:rsid w:val="004E1E5A"/>
    <w:rsid w:val="004E250B"/>
    <w:rsid w:val="004E331B"/>
    <w:rsid w:val="004E5352"/>
    <w:rsid w:val="004E5388"/>
    <w:rsid w:val="004E58FB"/>
    <w:rsid w:val="004E5908"/>
    <w:rsid w:val="004F5263"/>
    <w:rsid w:val="004F58A1"/>
    <w:rsid w:val="004F5B17"/>
    <w:rsid w:val="00503B4F"/>
    <w:rsid w:val="0050441C"/>
    <w:rsid w:val="00505CF4"/>
    <w:rsid w:val="00514996"/>
    <w:rsid w:val="00514CB7"/>
    <w:rsid w:val="00515AE6"/>
    <w:rsid w:val="0052133B"/>
    <w:rsid w:val="00522F93"/>
    <w:rsid w:val="00525CDD"/>
    <w:rsid w:val="00526CA1"/>
    <w:rsid w:val="00531218"/>
    <w:rsid w:val="00531397"/>
    <w:rsid w:val="00531E09"/>
    <w:rsid w:val="005328CA"/>
    <w:rsid w:val="0054062D"/>
    <w:rsid w:val="00542831"/>
    <w:rsid w:val="00542C35"/>
    <w:rsid w:val="00544449"/>
    <w:rsid w:val="0054515A"/>
    <w:rsid w:val="005455F4"/>
    <w:rsid w:val="00545CDF"/>
    <w:rsid w:val="0055009F"/>
    <w:rsid w:val="005510D7"/>
    <w:rsid w:val="0055121C"/>
    <w:rsid w:val="0055214D"/>
    <w:rsid w:val="00555924"/>
    <w:rsid w:val="00556D32"/>
    <w:rsid w:val="00557330"/>
    <w:rsid w:val="00560F4F"/>
    <w:rsid w:val="00562E9E"/>
    <w:rsid w:val="00565573"/>
    <w:rsid w:val="005658FD"/>
    <w:rsid w:val="005727AB"/>
    <w:rsid w:val="00573100"/>
    <w:rsid w:val="00574397"/>
    <w:rsid w:val="005755A3"/>
    <w:rsid w:val="0058115C"/>
    <w:rsid w:val="0058370B"/>
    <w:rsid w:val="00585361"/>
    <w:rsid w:val="00585D64"/>
    <w:rsid w:val="00591096"/>
    <w:rsid w:val="0059140F"/>
    <w:rsid w:val="00593AA5"/>
    <w:rsid w:val="00596BB1"/>
    <w:rsid w:val="005A02F5"/>
    <w:rsid w:val="005A0A8C"/>
    <w:rsid w:val="005A3052"/>
    <w:rsid w:val="005A4920"/>
    <w:rsid w:val="005A5E44"/>
    <w:rsid w:val="005B27C8"/>
    <w:rsid w:val="005B4EA5"/>
    <w:rsid w:val="005C455B"/>
    <w:rsid w:val="005C582E"/>
    <w:rsid w:val="005C68DC"/>
    <w:rsid w:val="005C6969"/>
    <w:rsid w:val="005C6A34"/>
    <w:rsid w:val="005D24BD"/>
    <w:rsid w:val="005D2703"/>
    <w:rsid w:val="005D4987"/>
    <w:rsid w:val="005D5E60"/>
    <w:rsid w:val="005D71D0"/>
    <w:rsid w:val="005E13C0"/>
    <w:rsid w:val="005E2CDE"/>
    <w:rsid w:val="005E3724"/>
    <w:rsid w:val="005E4774"/>
    <w:rsid w:val="005E493E"/>
    <w:rsid w:val="005F2403"/>
    <w:rsid w:val="005F2A2D"/>
    <w:rsid w:val="005F7CBD"/>
    <w:rsid w:val="006019C2"/>
    <w:rsid w:val="00603CCF"/>
    <w:rsid w:val="006051DA"/>
    <w:rsid w:val="006118FD"/>
    <w:rsid w:val="0061571F"/>
    <w:rsid w:val="006209C6"/>
    <w:rsid w:val="00621522"/>
    <w:rsid w:val="0062155D"/>
    <w:rsid w:val="00622B3D"/>
    <w:rsid w:val="00630CEC"/>
    <w:rsid w:val="0063119C"/>
    <w:rsid w:val="00631364"/>
    <w:rsid w:val="0063255F"/>
    <w:rsid w:val="00634D58"/>
    <w:rsid w:val="006403FF"/>
    <w:rsid w:val="00642686"/>
    <w:rsid w:val="00643FBD"/>
    <w:rsid w:val="006441CC"/>
    <w:rsid w:val="006442AE"/>
    <w:rsid w:val="00645F66"/>
    <w:rsid w:val="006475F2"/>
    <w:rsid w:val="00652068"/>
    <w:rsid w:val="006524C4"/>
    <w:rsid w:val="00655686"/>
    <w:rsid w:val="00660DCB"/>
    <w:rsid w:val="00661CCE"/>
    <w:rsid w:val="0066438F"/>
    <w:rsid w:val="006647AB"/>
    <w:rsid w:val="006648F2"/>
    <w:rsid w:val="006674CB"/>
    <w:rsid w:val="00671BC5"/>
    <w:rsid w:val="00672165"/>
    <w:rsid w:val="006743B2"/>
    <w:rsid w:val="00674AF2"/>
    <w:rsid w:val="00675720"/>
    <w:rsid w:val="0067702D"/>
    <w:rsid w:val="00680024"/>
    <w:rsid w:val="0068264F"/>
    <w:rsid w:val="00683A85"/>
    <w:rsid w:val="00684FA6"/>
    <w:rsid w:val="00685294"/>
    <w:rsid w:val="006854E0"/>
    <w:rsid w:val="00686394"/>
    <w:rsid w:val="00692D3F"/>
    <w:rsid w:val="00695585"/>
    <w:rsid w:val="00697C2E"/>
    <w:rsid w:val="006A0484"/>
    <w:rsid w:val="006A0A29"/>
    <w:rsid w:val="006A1731"/>
    <w:rsid w:val="006A18F9"/>
    <w:rsid w:val="006A2A18"/>
    <w:rsid w:val="006A68DB"/>
    <w:rsid w:val="006A7782"/>
    <w:rsid w:val="006B0A9A"/>
    <w:rsid w:val="006C0FDA"/>
    <w:rsid w:val="006C354A"/>
    <w:rsid w:val="006C3711"/>
    <w:rsid w:val="006C387B"/>
    <w:rsid w:val="006D18DD"/>
    <w:rsid w:val="006D1EE8"/>
    <w:rsid w:val="006D2AE6"/>
    <w:rsid w:val="006D3A30"/>
    <w:rsid w:val="006D3CF4"/>
    <w:rsid w:val="006D4348"/>
    <w:rsid w:val="006D538A"/>
    <w:rsid w:val="006D7C3D"/>
    <w:rsid w:val="006E21E5"/>
    <w:rsid w:val="006E263B"/>
    <w:rsid w:val="006F3355"/>
    <w:rsid w:val="006F3A7A"/>
    <w:rsid w:val="006F4849"/>
    <w:rsid w:val="006F530E"/>
    <w:rsid w:val="006F55CD"/>
    <w:rsid w:val="00701F07"/>
    <w:rsid w:val="00704043"/>
    <w:rsid w:val="0071465C"/>
    <w:rsid w:val="007176DF"/>
    <w:rsid w:val="00717772"/>
    <w:rsid w:val="00717E07"/>
    <w:rsid w:val="00720ABF"/>
    <w:rsid w:val="0072213E"/>
    <w:rsid w:val="00724098"/>
    <w:rsid w:val="00724392"/>
    <w:rsid w:val="0072477F"/>
    <w:rsid w:val="00727805"/>
    <w:rsid w:val="00737624"/>
    <w:rsid w:val="00747606"/>
    <w:rsid w:val="0075378B"/>
    <w:rsid w:val="00756FEF"/>
    <w:rsid w:val="00760A23"/>
    <w:rsid w:val="0076134B"/>
    <w:rsid w:val="00761C7E"/>
    <w:rsid w:val="007621A8"/>
    <w:rsid w:val="00762FCF"/>
    <w:rsid w:val="00763834"/>
    <w:rsid w:val="00763B25"/>
    <w:rsid w:val="00763B63"/>
    <w:rsid w:val="00771F5B"/>
    <w:rsid w:val="0078018F"/>
    <w:rsid w:val="00780BC3"/>
    <w:rsid w:val="0078138E"/>
    <w:rsid w:val="00785F84"/>
    <w:rsid w:val="00787F3E"/>
    <w:rsid w:val="00790279"/>
    <w:rsid w:val="0079085D"/>
    <w:rsid w:val="0079140C"/>
    <w:rsid w:val="0079237B"/>
    <w:rsid w:val="00792847"/>
    <w:rsid w:val="00794964"/>
    <w:rsid w:val="0079568D"/>
    <w:rsid w:val="00797ABA"/>
    <w:rsid w:val="007A0EC0"/>
    <w:rsid w:val="007A142F"/>
    <w:rsid w:val="007A15AD"/>
    <w:rsid w:val="007A3C5F"/>
    <w:rsid w:val="007B2637"/>
    <w:rsid w:val="007B5351"/>
    <w:rsid w:val="007B71B7"/>
    <w:rsid w:val="007B731D"/>
    <w:rsid w:val="007C0DB8"/>
    <w:rsid w:val="007C286E"/>
    <w:rsid w:val="007C435E"/>
    <w:rsid w:val="007C5F68"/>
    <w:rsid w:val="007C6306"/>
    <w:rsid w:val="007D0B9F"/>
    <w:rsid w:val="007D1EA5"/>
    <w:rsid w:val="007E12F1"/>
    <w:rsid w:val="007E4987"/>
    <w:rsid w:val="007E76A6"/>
    <w:rsid w:val="007F296F"/>
    <w:rsid w:val="007F3703"/>
    <w:rsid w:val="007F4420"/>
    <w:rsid w:val="007F4534"/>
    <w:rsid w:val="007F4752"/>
    <w:rsid w:val="007F62E9"/>
    <w:rsid w:val="008000E3"/>
    <w:rsid w:val="00801C16"/>
    <w:rsid w:val="008044E2"/>
    <w:rsid w:val="00806207"/>
    <w:rsid w:val="00806E04"/>
    <w:rsid w:val="00807373"/>
    <w:rsid w:val="00807596"/>
    <w:rsid w:val="008100D6"/>
    <w:rsid w:val="00814D32"/>
    <w:rsid w:val="008172B4"/>
    <w:rsid w:val="00820CE9"/>
    <w:rsid w:val="00821485"/>
    <w:rsid w:val="00821600"/>
    <w:rsid w:val="00823A62"/>
    <w:rsid w:val="00823FCA"/>
    <w:rsid w:val="00826038"/>
    <w:rsid w:val="0082700B"/>
    <w:rsid w:val="008275A6"/>
    <w:rsid w:val="008279BF"/>
    <w:rsid w:val="0083038F"/>
    <w:rsid w:val="008325A0"/>
    <w:rsid w:val="00832C2B"/>
    <w:rsid w:val="00834DF1"/>
    <w:rsid w:val="00835E3A"/>
    <w:rsid w:val="00840115"/>
    <w:rsid w:val="00841B95"/>
    <w:rsid w:val="00842720"/>
    <w:rsid w:val="00845A1E"/>
    <w:rsid w:val="00847529"/>
    <w:rsid w:val="00852902"/>
    <w:rsid w:val="008545F3"/>
    <w:rsid w:val="00857EDF"/>
    <w:rsid w:val="008609E7"/>
    <w:rsid w:val="00862F47"/>
    <w:rsid w:val="00864CE6"/>
    <w:rsid w:val="00865C6F"/>
    <w:rsid w:val="0086660F"/>
    <w:rsid w:val="00870ED1"/>
    <w:rsid w:val="00872189"/>
    <w:rsid w:val="00875FD4"/>
    <w:rsid w:val="008805C2"/>
    <w:rsid w:val="0088304B"/>
    <w:rsid w:val="0088389D"/>
    <w:rsid w:val="00885ADE"/>
    <w:rsid w:val="00886479"/>
    <w:rsid w:val="00887AA0"/>
    <w:rsid w:val="008929C6"/>
    <w:rsid w:val="008964DF"/>
    <w:rsid w:val="00897C5E"/>
    <w:rsid w:val="008A07A4"/>
    <w:rsid w:val="008A1F7D"/>
    <w:rsid w:val="008A2B27"/>
    <w:rsid w:val="008A2D8C"/>
    <w:rsid w:val="008A3987"/>
    <w:rsid w:val="008A3C3A"/>
    <w:rsid w:val="008A41F7"/>
    <w:rsid w:val="008A577E"/>
    <w:rsid w:val="008B24B0"/>
    <w:rsid w:val="008B42AB"/>
    <w:rsid w:val="008B548B"/>
    <w:rsid w:val="008B7154"/>
    <w:rsid w:val="008C4D4C"/>
    <w:rsid w:val="008C5480"/>
    <w:rsid w:val="008D09BF"/>
    <w:rsid w:val="008D2FE1"/>
    <w:rsid w:val="008D31F4"/>
    <w:rsid w:val="008D4459"/>
    <w:rsid w:val="008D5132"/>
    <w:rsid w:val="008D6AFD"/>
    <w:rsid w:val="008D6E92"/>
    <w:rsid w:val="008E0377"/>
    <w:rsid w:val="008E4150"/>
    <w:rsid w:val="008E468F"/>
    <w:rsid w:val="008F1281"/>
    <w:rsid w:val="008F3E3C"/>
    <w:rsid w:val="008F6F31"/>
    <w:rsid w:val="00900925"/>
    <w:rsid w:val="00902441"/>
    <w:rsid w:val="0090545D"/>
    <w:rsid w:val="00910B6A"/>
    <w:rsid w:val="0091256A"/>
    <w:rsid w:val="009130FC"/>
    <w:rsid w:val="00913A1B"/>
    <w:rsid w:val="00914D9B"/>
    <w:rsid w:val="00915469"/>
    <w:rsid w:val="00920C12"/>
    <w:rsid w:val="00924AE9"/>
    <w:rsid w:val="009265F6"/>
    <w:rsid w:val="009278E5"/>
    <w:rsid w:val="00930D72"/>
    <w:rsid w:val="00933142"/>
    <w:rsid w:val="00933150"/>
    <w:rsid w:val="00936F71"/>
    <w:rsid w:val="00940D61"/>
    <w:rsid w:val="00943103"/>
    <w:rsid w:val="009437C4"/>
    <w:rsid w:val="00943FDD"/>
    <w:rsid w:val="00944904"/>
    <w:rsid w:val="00944CB9"/>
    <w:rsid w:val="00945648"/>
    <w:rsid w:val="0094591A"/>
    <w:rsid w:val="00950DCF"/>
    <w:rsid w:val="00950F57"/>
    <w:rsid w:val="00951075"/>
    <w:rsid w:val="00953BF3"/>
    <w:rsid w:val="0095696B"/>
    <w:rsid w:val="009613E4"/>
    <w:rsid w:val="00961A59"/>
    <w:rsid w:val="009628BD"/>
    <w:rsid w:val="00962E21"/>
    <w:rsid w:val="009648A8"/>
    <w:rsid w:val="00964CFC"/>
    <w:rsid w:val="0096707E"/>
    <w:rsid w:val="00970C9E"/>
    <w:rsid w:val="00971C05"/>
    <w:rsid w:val="009722EF"/>
    <w:rsid w:val="00972451"/>
    <w:rsid w:val="00974449"/>
    <w:rsid w:val="0098130A"/>
    <w:rsid w:val="00991677"/>
    <w:rsid w:val="00991714"/>
    <w:rsid w:val="00991B2E"/>
    <w:rsid w:val="009951EC"/>
    <w:rsid w:val="009A392E"/>
    <w:rsid w:val="009A512E"/>
    <w:rsid w:val="009A5385"/>
    <w:rsid w:val="009B23DC"/>
    <w:rsid w:val="009B3434"/>
    <w:rsid w:val="009B4CFB"/>
    <w:rsid w:val="009B7935"/>
    <w:rsid w:val="009C5471"/>
    <w:rsid w:val="009D0302"/>
    <w:rsid w:val="009D0B43"/>
    <w:rsid w:val="009D1AD8"/>
    <w:rsid w:val="009D2711"/>
    <w:rsid w:val="009D28F4"/>
    <w:rsid w:val="009D3691"/>
    <w:rsid w:val="009D4DB6"/>
    <w:rsid w:val="009D5797"/>
    <w:rsid w:val="009D7DF7"/>
    <w:rsid w:val="009E07CD"/>
    <w:rsid w:val="009E0CF5"/>
    <w:rsid w:val="009E2935"/>
    <w:rsid w:val="009E3810"/>
    <w:rsid w:val="009E4BDE"/>
    <w:rsid w:val="009E649B"/>
    <w:rsid w:val="009F0953"/>
    <w:rsid w:val="009F17CC"/>
    <w:rsid w:val="009F22D8"/>
    <w:rsid w:val="009F2EBD"/>
    <w:rsid w:val="009F6412"/>
    <w:rsid w:val="009F7715"/>
    <w:rsid w:val="00A00943"/>
    <w:rsid w:val="00A009AA"/>
    <w:rsid w:val="00A00CDA"/>
    <w:rsid w:val="00A02557"/>
    <w:rsid w:val="00A031AF"/>
    <w:rsid w:val="00A05958"/>
    <w:rsid w:val="00A06A30"/>
    <w:rsid w:val="00A10BE9"/>
    <w:rsid w:val="00A1387F"/>
    <w:rsid w:val="00A14149"/>
    <w:rsid w:val="00A14966"/>
    <w:rsid w:val="00A169B1"/>
    <w:rsid w:val="00A20167"/>
    <w:rsid w:val="00A20686"/>
    <w:rsid w:val="00A20A13"/>
    <w:rsid w:val="00A21FEE"/>
    <w:rsid w:val="00A26FAC"/>
    <w:rsid w:val="00A2770A"/>
    <w:rsid w:val="00A335F7"/>
    <w:rsid w:val="00A34321"/>
    <w:rsid w:val="00A37646"/>
    <w:rsid w:val="00A41A31"/>
    <w:rsid w:val="00A43F58"/>
    <w:rsid w:val="00A44EE8"/>
    <w:rsid w:val="00A53C40"/>
    <w:rsid w:val="00A5554E"/>
    <w:rsid w:val="00A5610C"/>
    <w:rsid w:val="00A567FD"/>
    <w:rsid w:val="00A60431"/>
    <w:rsid w:val="00A6096A"/>
    <w:rsid w:val="00A6393C"/>
    <w:rsid w:val="00A6565D"/>
    <w:rsid w:val="00A66717"/>
    <w:rsid w:val="00A66AB9"/>
    <w:rsid w:val="00A742F4"/>
    <w:rsid w:val="00A80969"/>
    <w:rsid w:val="00A81577"/>
    <w:rsid w:val="00A83367"/>
    <w:rsid w:val="00AA1EED"/>
    <w:rsid w:val="00AB03A8"/>
    <w:rsid w:val="00AB0858"/>
    <w:rsid w:val="00AB09D1"/>
    <w:rsid w:val="00AB13CC"/>
    <w:rsid w:val="00AC727A"/>
    <w:rsid w:val="00AD2547"/>
    <w:rsid w:val="00AD4DF7"/>
    <w:rsid w:val="00AD7513"/>
    <w:rsid w:val="00AE43AB"/>
    <w:rsid w:val="00AE579F"/>
    <w:rsid w:val="00AE5EDA"/>
    <w:rsid w:val="00AF007F"/>
    <w:rsid w:val="00AF513B"/>
    <w:rsid w:val="00AF6C40"/>
    <w:rsid w:val="00AF7D8E"/>
    <w:rsid w:val="00B009D3"/>
    <w:rsid w:val="00B058C2"/>
    <w:rsid w:val="00B06D17"/>
    <w:rsid w:val="00B1030A"/>
    <w:rsid w:val="00B13D2F"/>
    <w:rsid w:val="00B15ADF"/>
    <w:rsid w:val="00B17AA8"/>
    <w:rsid w:val="00B17E58"/>
    <w:rsid w:val="00B21D6D"/>
    <w:rsid w:val="00B227B4"/>
    <w:rsid w:val="00B23608"/>
    <w:rsid w:val="00B249BA"/>
    <w:rsid w:val="00B26C0A"/>
    <w:rsid w:val="00B34641"/>
    <w:rsid w:val="00B3656C"/>
    <w:rsid w:val="00B405AF"/>
    <w:rsid w:val="00B429DF"/>
    <w:rsid w:val="00B42C27"/>
    <w:rsid w:val="00B431E2"/>
    <w:rsid w:val="00B43B2F"/>
    <w:rsid w:val="00B45F92"/>
    <w:rsid w:val="00B514FA"/>
    <w:rsid w:val="00B51C68"/>
    <w:rsid w:val="00B51FBA"/>
    <w:rsid w:val="00B562CD"/>
    <w:rsid w:val="00B56925"/>
    <w:rsid w:val="00B60BD8"/>
    <w:rsid w:val="00B64BD8"/>
    <w:rsid w:val="00B65404"/>
    <w:rsid w:val="00B658B5"/>
    <w:rsid w:val="00B717EB"/>
    <w:rsid w:val="00B74D2F"/>
    <w:rsid w:val="00B76363"/>
    <w:rsid w:val="00B8192F"/>
    <w:rsid w:val="00B85BEA"/>
    <w:rsid w:val="00B8793B"/>
    <w:rsid w:val="00B91BE4"/>
    <w:rsid w:val="00B9223C"/>
    <w:rsid w:val="00B96B8E"/>
    <w:rsid w:val="00B96E80"/>
    <w:rsid w:val="00BA21BC"/>
    <w:rsid w:val="00BA2CB3"/>
    <w:rsid w:val="00BA323F"/>
    <w:rsid w:val="00BA40CA"/>
    <w:rsid w:val="00BA4C01"/>
    <w:rsid w:val="00BA4EA6"/>
    <w:rsid w:val="00BA6885"/>
    <w:rsid w:val="00BA7CF1"/>
    <w:rsid w:val="00BA7E82"/>
    <w:rsid w:val="00BB1110"/>
    <w:rsid w:val="00BB16B3"/>
    <w:rsid w:val="00BB24E4"/>
    <w:rsid w:val="00BB37B3"/>
    <w:rsid w:val="00BB3A55"/>
    <w:rsid w:val="00BB4587"/>
    <w:rsid w:val="00BC272E"/>
    <w:rsid w:val="00BC2E12"/>
    <w:rsid w:val="00BC33C0"/>
    <w:rsid w:val="00BC7450"/>
    <w:rsid w:val="00BD28CD"/>
    <w:rsid w:val="00BD6176"/>
    <w:rsid w:val="00BE30D1"/>
    <w:rsid w:val="00BE6060"/>
    <w:rsid w:val="00BF5EC1"/>
    <w:rsid w:val="00BF6808"/>
    <w:rsid w:val="00BF6B42"/>
    <w:rsid w:val="00BF7F79"/>
    <w:rsid w:val="00C016F3"/>
    <w:rsid w:val="00C027BE"/>
    <w:rsid w:val="00C04F09"/>
    <w:rsid w:val="00C052C1"/>
    <w:rsid w:val="00C0608D"/>
    <w:rsid w:val="00C06F33"/>
    <w:rsid w:val="00C1000D"/>
    <w:rsid w:val="00C1049B"/>
    <w:rsid w:val="00C10AF8"/>
    <w:rsid w:val="00C11B28"/>
    <w:rsid w:val="00C14328"/>
    <w:rsid w:val="00C16908"/>
    <w:rsid w:val="00C1799F"/>
    <w:rsid w:val="00C17EFA"/>
    <w:rsid w:val="00C20D4C"/>
    <w:rsid w:val="00C22160"/>
    <w:rsid w:val="00C23054"/>
    <w:rsid w:val="00C23E9D"/>
    <w:rsid w:val="00C23F4E"/>
    <w:rsid w:val="00C24E97"/>
    <w:rsid w:val="00C26645"/>
    <w:rsid w:val="00C30726"/>
    <w:rsid w:val="00C33E8C"/>
    <w:rsid w:val="00C35A3D"/>
    <w:rsid w:val="00C40AFB"/>
    <w:rsid w:val="00C43E68"/>
    <w:rsid w:val="00C453B7"/>
    <w:rsid w:val="00C46507"/>
    <w:rsid w:val="00C466A7"/>
    <w:rsid w:val="00C477D7"/>
    <w:rsid w:val="00C504C8"/>
    <w:rsid w:val="00C5114B"/>
    <w:rsid w:val="00C53EE3"/>
    <w:rsid w:val="00C5587C"/>
    <w:rsid w:val="00C55957"/>
    <w:rsid w:val="00C56E70"/>
    <w:rsid w:val="00C654D5"/>
    <w:rsid w:val="00C66C55"/>
    <w:rsid w:val="00C72C9B"/>
    <w:rsid w:val="00C73C54"/>
    <w:rsid w:val="00C74136"/>
    <w:rsid w:val="00C7459D"/>
    <w:rsid w:val="00C77AFE"/>
    <w:rsid w:val="00C827D5"/>
    <w:rsid w:val="00C8374D"/>
    <w:rsid w:val="00C83D3D"/>
    <w:rsid w:val="00C84B5F"/>
    <w:rsid w:val="00C858FF"/>
    <w:rsid w:val="00C85F2A"/>
    <w:rsid w:val="00C861CF"/>
    <w:rsid w:val="00C8659E"/>
    <w:rsid w:val="00C90C50"/>
    <w:rsid w:val="00C94D8C"/>
    <w:rsid w:val="00C95CDB"/>
    <w:rsid w:val="00C96E28"/>
    <w:rsid w:val="00CA0EE6"/>
    <w:rsid w:val="00CA299D"/>
    <w:rsid w:val="00CA2D42"/>
    <w:rsid w:val="00CA46B0"/>
    <w:rsid w:val="00CA516E"/>
    <w:rsid w:val="00CA6ABE"/>
    <w:rsid w:val="00CA7645"/>
    <w:rsid w:val="00CB0DAE"/>
    <w:rsid w:val="00CB0EC9"/>
    <w:rsid w:val="00CB2737"/>
    <w:rsid w:val="00CB4CBA"/>
    <w:rsid w:val="00CB5DB6"/>
    <w:rsid w:val="00CC4DAF"/>
    <w:rsid w:val="00CC6259"/>
    <w:rsid w:val="00CD0459"/>
    <w:rsid w:val="00CD20E8"/>
    <w:rsid w:val="00CD35E9"/>
    <w:rsid w:val="00CD428A"/>
    <w:rsid w:val="00CE120D"/>
    <w:rsid w:val="00CE12CD"/>
    <w:rsid w:val="00CE3B92"/>
    <w:rsid w:val="00CE3D37"/>
    <w:rsid w:val="00CE5070"/>
    <w:rsid w:val="00CF072F"/>
    <w:rsid w:val="00CF3FBB"/>
    <w:rsid w:val="00CF40EA"/>
    <w:rsid w:val="00D0258C"/>
    <w:rsid w:val="00D0313F"/>
    <w:rsid w:val="00D05C8F"/>
    <w:rsid w:val="00D05D4F"/>
    <w:rsid w:val="00D06831"/>
    <w:rsid w:val="00D10010"/>
    <w:rsid w:val="00D10892"/>
    <w:rsid w:val="00D11FD6"/>
    <w:rsid w:val="00D1326B"/>
    <w:rsid w:val="00D16726"/>
    <w:rsid w:val="00D207F6"/>
    <w:rsid w:val="00D2335C"/>
    <w:rsid w:val="00D26B55"/>
    <w:rsid w:val="00D27551"/>
    <w:rsid w:val="00D32E18"/>
    <w:rsid w:val="00D363E6"/>
    <w:rsid w:val="00D42D72"/>
    <w:rsid w:val="00D44A84"/>
    <w:rsid w:val="00D47506"/>
    <w:rsid w:val="00D50DB5"/>
    <w:rsid w:val="00D511FA"/>
    <w:rsid w:val="00D5313E"/>
    <w:rsid w:val="00D539EB"/>
    <w:rsid w:val="00D5427A"/>
    <w:rsid w:val="00D55CFA"/>
    <w:rsid w:val="00D561AC"/>
    <w:rsid w:val="00D57AD3"/>
    <w:rsid w:val="00D619C8"/>
    <w:rsid w:val="00D649B8"/>
    <w:rsid w:val="00D67B88"/>
    <w:rsid w:val="00D704C0"/>
    <w:rsid w:val="00D725B9"/>
    <w:rsid w:val="00D73B66"/>
    <w:rsid w:val="00D74F2F"/>
    <w:rsid w:val="00D7514A"/>
    <w:rsid w:val="00D804BB"/>
    <w:rsid w:val="00D82C19"/>
    <w:rsid w:val="00D83A07"/>
    <w:rsid w:val="00D86C2B"/>
    <w:rsid w:val="00D90BE0"/>
    <w:rsid w:val="00D91556"/>
    <w:rsid w:val="00D93F74"/>
    <w:rsid w:val="00D956C0"/>
    <w:rsid w:val="00D959E1"/>
    <w:rsid w:val="00D95E91"/>
    <w:rsid w:val="00D965E5"/>
    <w:rsid w:val="00DA55D0"/>
    <w:rsid w:val="00DA7BD5"/>
    <w:rsid w:val="00DB08AE"/>
    <w:rsid w:val="00DB1007"/>
    <w:rsid w:val="00DB20D5"/>
    <w:rsid w:val="00DB70E5"/>
    <w:rsid w:val="00DC05C2"/>
    <w:rsid w:val="00DC28DE"/>
    <w:rsid w:val="00DC2ED5"/>
    <w:rsid w:val="00DC47B5"/>
    <w:rsid w:val="00DC64AA"/>
    <w:rsid w:val="00DD08E3"/>
    <w:rsid w:val="00DD270D"/>
    <w:rsid w:val="00DD292A"/>
    <w:rsid w:val="00DD47E4"/>
    <w:rsid w:val="00DD5481"/>
    <w:rsid w:val="00DD61E3"/>
    <w:rsid w:val="00DE38DF"/>
    <w:rsid w:val="00DE7886"/>
    <w:rsid w:val="00DE7B00"/>
    <w:rsid w:val="00DF0B4B"/>
    <w:rsid w:val="00DF0CFE"/>
    <w:rsid w:val="00DF0D4D"/>
    <w:rsid w:val="00DF4649"/>
    <w:rsid w:val="00DF78D4"/>
    <w:rsid w:val="00E07378"/>
    <w:rsid w:val="00E07A10"/>
    <w:rsid w:val="00E1034C"/>
    <w:rsid w:val="00E11578"/>
    <w:rsid w:val="00E12CED"/>
    <w:rsid w:val="00E13771"/>
    <w:rsid w:val="00E1473D"/>
    <w:rsid w:val="00E16150"/>
    <w:rsid w:val="00E26E67"/>
    <w:rsid w:val="00E30542"/>
    <w:rsid w:val="00E314E0"/>
    <w:rsid w:val="00E34F1A"/>
    <w:rsid w:val="00E3580E"/>
    <w:rsid w:val="00E36297"/>
    <w:rsid w:val="00E45964"/>
    <w:rsid w:val="00E47D0F"/>
    <w:rsid w:val="00E5186F"/>
    <w:rsid w:val="00E54B4A"/>
    <w:rsid w:val="00E6240C"/>
    <w:rsid w:val="00E62E4F"/>
    <w:rsid w:val="00E64FC3"/>
    <w:rsid w:val="00E721E4"/>
    <w:rsid w:val="00E91A91"/>
    <w:rsid w:val="00E92B5F"/>
    <w:rsid w:val="00E92CDF"/>
    <w:rsid w:val="00E948BC"/>
    <w:rsid w:val="00E94908"/>
    <w:rsid w:val="00E966C4"/>
    <w:rsid w:val="00E96C2F"/>
    <w:rsid w:val="00EA0911"/>
    <w:rsid w:val="00EA129E"/>
    <w:rsid w:val="00EA57FD"/>
    <w:rsid w:val="00EA6146"/>
    <w:rsid w:val="00EB10D3"/>
    <w:rsid w:val="00EB7717"/>
    <w:rsid w:val="00EC03F6"/>
    <w:rsid w:val="00EC263C"/>
    <w:rsid w:val="00EC4F4B"/>
    <w:rsid w:val="00EC5041"/>
    <w:rsid w:val="00EC51F3"/>
    <w:rsid w:val="00EC6722"/>
    <w:rsid w:val="00EC79CB"/>
    <w:rsid w:val="00EE09EF"/>
    <w:rsid w:val="00EE114A"/>
    <w:rsid w:val="00EE2645"/>
    <w:rsid w:val="00EE411A"/>
    <w:rsid w:val="00EE4A11"/>
    <w:rsid w:val="00EF149E"/>
    <w:rsid w:val="00F00260"/>
    <w:rsid w:val="00F116F6"/>
    <w:rsid w:val="00F124E1"/>
    <w:rsid w:val="00F20D66"/>
    <w:rsid w:val="00F2164E"/>
    <w:rsid w:val="00F21C3E"/>
    <w:rsid w:val="00F235F2"/>
    <w:rsid w:val="00F23BC6"/>
    <w:rsid w:val="00F25FDB"/>
    <w:rsid w:val="00F26001"/>
    <w:rsid w:val="00F3019B"/>
    <w:rsid w:val="00F305E2"/>
    <w:rsid w:val="00F3270E"/>
    <w:rsid w:val="00F34BD4"/>
    <w:rsid w:val="00F3563F"/>
    <w:rsid w:val="00F40843"/>
    <w:rsid w:val="00F41E3E"/>
    <w:rsid w:val="00F528FA"/>
    <w:rsid w:val="00F579CD"/>
    <w:rsid w:val="00F61973"/>
    <w:rsid w:val="00F63C64"/>
    <w:rsid w:val="00F65659"/>
    <w:rsid w:val="00F67E3E"/>
    <w:rsid w:val="00F70892"/>
    <w:rsid w:val="00F71F99"/>
    <w:rsid w:val="00F75E0B"/>
    <w:rsid w:val="00F76F82"/>
    <w:rsid w:val="00F773DB"/>
    <w:rsid w:val="00F77FED"/>
    <w:rsid w:val="00F80D1D"/>
    <w:rsid w:val="00F819D9"/>
    <w:rsid w:val="00F86B2A"/>
    <w:rsid w:val="00F900A1"/>
    <w:rsid w:val="00F915F8"/>
    <w:rsid w:val="00FA2DEC"/>
    <w:rsid w:val="00FA3B76"/>
    <w:rsid w:val="00FA670F"/>
    <w:rsid w:val="00FB1273"/>
    <w:rsid w:val="00FB2BCE"/>
    <w:rsid w:val="00FB57F4"/>
    <w:rsid w:val="00FC090E"/>
    <w:rsid w:val="00FD0348"/>
    <w:rsid w:val="00FD3B6C"/>
    <w:rsid w:val="00FD3D07"/>
    <w:rsid w:val="00FD7581"/>
    <w:rsid w:val="00FE0B87"/>
    <w:rsid w:val="00FE14A8"/>
    <w:rsid w:val="00FE3A71"/>
    <w:rsid w:val="00FF0774"/>
    <w:rsid w:val="00FF1851"/>
    <w:rsid w:val="00FF1C44"/>
    <w:rsid w:val="00FF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824"/>
    <w:pPr>
      <w:widowControl w:val="0"/>
    </w:pPr>
    <w:rPr>
      <w:rFonts w:ascii="Courier New" w:hAnsi="Courier New"/>
      <w:sz w:val="22"/>
    </w:rPr>
  </w:style>
  <w:style w:type="paragraph" w:styleId="Heading1">
    <w:name w:val="heading 1"/>
    <w:basedOn w:val="Normal"/>
    <w:next w:val="BodyText"/>
    <w:qFormat/>
    <w:rsid w:val="002C3824"/>
    <w:pPr>
      <w:keepNext/>
      <w:numPr>
        <w:numId w:val="2"/>
      </w:numPr>
      <w:spacing w:after="240"/>
      <w:outlineLvl w:val="0"/>
    </w:pPr>
    <w:rPr>
      <w:rFonts w:ascii="Times New Roman" w:hAnsi="Times New Roman"/>
      <w:b/>
      <w:kern w:val="28"/>
      <w:sz w:val="24"/>
    </w:rPr>
  </w:style>
  <w:style w:type="paragraph" w:styleId="Heading2">
    <w:name w:val="heading 2"/>
    <w:basedOn w:val="Normal"/>
    <w:next w:val="BodyText"/>
    <w:qFormat/>
    <w:rsid w:val="00E92CDF"/>
    <w:pPr>
      <w:numPr>
        <w:ilvl w:val="1"/>
        <w:numId w:val="2"/>
      </w:numPr>
      <w:spacing w:after="240"/>
      <w:outlineLvl w:val="1"/>
    </w:pPr>
    <w:rPr>
      <w:rFonts w:ascii="Times New Roman" w:hAnsi="Times New Roman"/>
      <w:i/>
      <w:sz w:val="24"/>
    </w:rPr>
  </w:style>
  <w:style w:type="paragraph" w:styleId="Heading3">
    <w:name w:val="heading 3"/>
    <w:basedOn w:val="Normal"/>
    <w:next w:val="BodyText"/>
    <w:qFormat/>
    <w:rsid w:val="002C3824"/>
    <w:pPr>
      <w:numPr>
        <w:ilvl w:val="2"/>
        <w:numId w:val="2"/>
      </w:numPr>
      <w:spacing w:after="240"/>
      <w:outlineLvl w:val="2"/>
    </w:pPr>
    <w:rPr>
      <w:rFonts w:ascii="Times New Roman" w:hAnsi="Times New Roman"/>
      <w:sz w:val="24"/>
    </w:rPr>
  </w:style>
  <w:style w:type="paragraph" w:styleId="Heading4">
    <w:name w:val="heading 4"/>
    <w:basedOn w:val="Normal"/>
    <w:next w:val="BodyText"/>
    <w:qFormat/>
    <w:rsid w:val="002C3824"/>
    <w:pPr>
      <w:numPr>
        <w:ilvl w:val="3"/>
        <w:numId w:val="2"/>
      </w:numPr>
      <w:spacing w:after="240"/>
      <w:outlineLvl w:val="3"/>
    </w:pPr>
  </w:style>
  <w:style w:type="paragraph" w:styleId="Heading5">
    <w:name w:val="heading 5"/>
    <w:basedOn w:val="Normal"/>
    <w:next w:val="BodyText"/>
    <w:link w:val="Heading5Char"/>
    <w:qFormat/>
    <w:rsid w:val="002C3824"/>
    <w:pPr>
      <w:numPr>
        <w:ilvl w:val="4"/>
        <w:numId w:val="2"/>
      </w:numPr>
      <w:spacing w:after="240"/>
      <w:outlineLvl w:val="4"/>
    </w:pPr>
    <w:rPr>
      <w:lang w:val="x-none" w:eastAsia="x-none"/>
    </w:rPr>
  </w:style>
  <w:style w:type="paragraph" w:styleId="Heading6">
    <w:name w:val="heading 6"/>
    <w:basedOn w:val="Normal"/>
    <w:next w:val="BodyText"/>
    <w:qFormat/>
    <w:rsid w:val="002C3824"/>
    <w:pPr>
      <w:numPr>
        <w:ilvl w:val="5"/>
        <w:numId w:val="2"/>
      </w:numPr>
      <w:spacing w:after="240"/>
      <w:outlineLvl w:val="5"/>
    </w:pPr>
  </w:style>
  <w:style w:type="paragraph" w:styleId="Heading7">
    <w:name w:val="heading 7"/>
    <w:basedOn w:val="Normal"/>
    <w:next w:val="BodyText"/>
    <w:qFormat/>
    <w:rsid w:val="002C3824"/>
    <w:pPr>
      <w:numPr>
        <w:ilvl w:val="6"/>
        <w:numId w:val="2"/>
      </w:numPr>
      <w:spacing w:after="240"/>
      <w:outlineLvl w:val="6"/>
    </w:pPr>
  </w:style>
  <w:style w:type="paragraph" w:styleId="Heading8">
    <w:name w:val="heading 8"/>
    <w:basedOn w:val="Normal"/>
    <w:next w:val="BodyText"/>
    <w:qFormat/>
    <w:rsid w:val="002C3824"/>
    <w:pPr>
      <w:numPr>
        <w:ilvl w:val="7"/>
        <w:numId w:val="2"/>
      </w:numPr>
      <w:spacing w:after="240"/>
      <w:outlineLvl w:val="7"/>
    </w:pPr>
  </w:style>
  <w:style w:type="paragraph" w:styleId="Heading9">
    <w:name w:val="heading 9"/>
    <w:basedOn w:val="Normal"/>
    <w:next w:val="BodyText"/>
    <w:qFormat/>
    <w:rsid w:val="002C3824"/>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3824"/>
    <w:pPr>
      <w:spacing w:after="240"/>
      <w:ind w:firstLine="720"/>
    </w:pPr>
  </w:style>
  <w:style w:type="paragraph" w:customStyle="1" w:styleId="BodyTextNoIndent">
    <w:name w:val="Body Text No Indent"/>
    <w:basedOn w:val="Normal"/>
    <w:rsid w:val="002C3824"/>
    <w:pPr>
      <w:spacing w:after="240"/>
    </w:pPr>
    <w:rPr>
      <w:rFonts w:ascii="Times New Roman" w:hAnsi="Times New Roman"/>
      <w:sz w:val="24"/>
    </w:rPr>
  </w:style>
  <w:style w:type="paragraph" w:styleId="Footer">
    <w:name w:val="footer"/>
    <w:basedOn w:val="Normal"/>
    <w:link w:val="FooterChar"/>
    <w:uiPriority w:val="99"/>
    <w:rsid w:val="002C3824"/>
    <w:pPr>
      <w:tabs>
        <w:tab w:val="center" w:pos="4680"/>
        <w:tab w:val="right" w:pos="9360"/>
      </w:tabs>
    </w:pPr>
  </w:style>
  <w:style w:type="paragraph" w:styleId="Header">
    <w:name w:val="header"/>
    <w:basedOn w:val="Normal"/>
    <w:link w:val="HeaderChar"/>
    <w:uiPriority w:val="99"/>
    <w:rsid w:val="002C3824"/>
    <w:pPr>
      <w:tabs>
        <w:tab w:val="center" w:pos="4680"/>
        <w:tab w:val="right" w:pos="9360"/>
      </w:tabs>
    </w:pPr>
  </w:style>
  <w:style w:type="character" w:styleId="PageNumber">
    <w:name w:val="page number"/>
    <w:basedOn w:val="DefaultParagraphFont"/>
    <w:rsid w:val="002C3824"/>
  </w:style>
  <w:style w:type="paragraph" w:styleId="Title">
    <w:name w:val="Title"/>
    <w:basedOn w:val="Normal"/>
    <w:qFormat/>
    <w:rsid w:val="002C3824"/>
    <w:pPr>
      <w:spacing w:after="240"/>
      <w:jc w:val="center"/>
      <w:outlineLvl w:val="0"/>
    </w:pPr>
    <w:rPr>
      <w:rFonts w:ascii="Times New Roman" w:hAnsi="Times New Roman"/>
      <w:b/>
      <w:bCs/>
      <w:kern w:val="28"/>
      <w:sz w:val="24"/>
    </w:rPr>
  </w:style>
  <w:style w:type="table" w:styleId="TableGrid">
    <w:name w:val="Table Grid"/>
    <w:basedOn w:val="TableNormal"/>
    <w:rsid w:val="002C3824"/>
    <w:pPr>
      <w:widowControl w:val="0"/>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85F2A"/>
    <w:rPr>
      <w:rFonts w:ascii="Tahoma" w:hAnsi="Tahoma" w:cs="Tahoma"/>
      <w:sz w:val="16"/>
      <w:szCs w:val="16"/>
    </w:rPr>
  </w:style>
  <w:style w:type="character" w:styleId="CommentReference">
    <w:name w:val="annotation reference"/>
    <w:rsid w:val="0046572B"/>
    <w:rPr>
      <w:sz w:val="16"/>
      <w:szCs w:val="16"/>
    </w:rPr>
  </w:style>
  <w:style w:type="paragraph" w:styleId="CommentText">
    <w:name w:val="annotation text"/>
    <w:basedOn w:val="Normal"/>
    <w:link w:val="CommentTextChar"/>
    <w:rsid w:val="0046572B"/>
    <w:rPr>
      <w:sz w:val="20"/>
      <w:lang w:val="x-none" w:eastAsia="x-none"/>
    </w:rPr>
  </w:style>
  <w:style w:type="character" w:customStyle="1" w:styleId="CommentTextChar">
    <w:name w:val="Comment Text Char"/>
    <w:link w:val="CommentText"/>
    <w:rsid w:val="0046572B"/>
    <w:rPr>
      <w:rFonts w:ascii="Courier New" w:hAnsi="Courier New"/>
    </w:rPr>
  </w:style>
  <w:style w:type="paragraph" w:styleId="CommentSubject">
    <w:name w:val="annotation subject"/>
    <w:basedOn w:val="CommentText"/>
    <w:next w:val="CommentText"/>
    <w:link w:val="CommentSubjectChar"/>
    <w:rsid w:val="0046572B"/>
    <w:rPr>
      <w:b/>
      <w:bCs/>
    </w:rPr>
  </w:style>
  <w:style w:type="character" w:customStyle="1" w:styleId="CommentSubjectChar">
    <w:name w:val="Comment Subject Char"/>
    <w:link w:val="CommentSubject"/>
    <w:rsid w:val="0046572B"/>
    <w:rPr>
      <w:rFonts w:ascii="Courier New" w:hAnsi="Courier New"/>
      <w:b/>
      <w:bCs/>
    </w:rPr>
  </w:style>
  <w:style w:type="character" w:customStyle="1" w:styleId="Heading5Char">
    <w:name w:val="Heading 5 Char"/>
    <w:link w:val="Heading5"/>
    <w:rsid w:val="00AD2547"/>
    <w:rPr>
      <w:rFonts w:ascii="Courier New" w:hAnsi="Courier New"/>
      <w:sz w:val="22"/>
      <w:lang w:val="x-none" w:eastAsia="x-none"/>
    </w:rPr>
  </w:style>
  <w:style w:type="character" w:styleId="EndnoteReference">
    <w:name w:val="endnote reference"/>
    <w:rsid w:val="00AD2547"/>
    <w:rPr>
      <w:vertAlign w:val="superscript"/>
    </w:rPr>
  </w:style>
  <w:style w:type="paragraph" w:styleId="ListParagraph">
    <w:name w:val="List Paragraph"/>
    <w:basedOn w:val="Normal"/>
    <w:uiPriority w:val="34"/>
    <w:qFormat/>
    <w:rsid w:val="001F4499"/>
    <w:pPr>
      <w:ind w:left="720"/>
    </w:pPr>
  </w:style>
  <w:style w:type="character" w:styleId="Hyperlink">
    <w:name w:val="Hyperlink"/>
    <w:rsid w:val="00717772"/>
    <w:rPr>
      <w:color w:val="0000FF"/>
      <w:u w:val="single"/>
    </w:rPr>
  </w:style>
  <w:style w:type="paragraph" w:customStyle="1" w:styleId="BLGArticleLevel1">
    <w:name w:val="BLG Article Level 1"/>
    <w:aliases w:val="a1,BLG Article L1"/>
    <w:basedOn w:val="BodyText"/>
    <w:next w:val="BLGArticleLevel2"/>
    <w:rsid w:val="00C06F33"/>
    <w:pPr>
      <w:widowControl/>
      <w:numPr>
        <w:numId w:val="5"/>
      </w:numPr>
      <w:spacing w:before="200" w:after="0"/>
      <w:jc w:val="center"/>
    </w:pPr>
    <w:rPr>
      <w:rFonts w:ascii="Times New Roman Bold" w:hAnsi="Times New Roman Bold"/>
      <w:b/>
      <w:caps/>
      <w:sz w:val="20"/>
      <w:szCs w:val="24"/>
      <w:lang w:val="en-CA"/>
    </w:rPr>
  </w:style>
  <w:style w:type="paragraph" w:customStyle="1" w:styleId="BLGArticleLevel2">
    <w:name w:val="BLG Article Level 2"/>
    <w:aliases w:val="a2,BLG Article L2"/>
    <w:basedOn w:val="BodyText"/>
    <w:next w:val="Normal"/>
    <w:rsid w:val="00C06F33"/>
    <w:pPr>
      <w:widowControl/>
      <w:numPr>
        <w:ilvl w:val="2"/>
        <w:numId w:val="5"/>
      </w:numPr>
      <w:tabs>
        <w:tab w:val="clear" w:pos="1440"/>
        <w:tab w:val="num" w:pos="720"/>
      </w:tabs>
      <w:spacing w:after="200"/>
      <w:ind w:left="720"/>
      <w:jc w:val="both"/>
    </w:pPr>
    <w:rPr>
      <w:rFonts w:ascii="Times New Roman" w:hAnsi="Times New Roman"/>
      <w:sz w:val="20"/>
      <w:szCs w:val="24"/>
      <w:lang w:val="en-CA"/>
    </w:rPr>
  </w:style>
  <w:style w:type="character" w:customStyle="1" w:styleId="HeaderChar">
    <w:name w:val="Header Char"/>
    <w:link w:val="Header"/>
    <w:uiPriority w:val="99"/>
    <w:rsid w:val="006209C6"/>
    <w:rPr>
      <w:rFonts w:ascii="Courier New" w:hAnsi="Courier New"/>
      <w:sz w:val="22"/>
    </w:rPr>
  </w:style>
  <w:style w:type="character" w:customStyle="1" w:styleId="FooterChar">
    <w:name w:val="Footer Char"/>
    <w:link w:val="Footer"/>
    <w:uiPriority w:val="99"/>
    <w:rsid w:val="006209C6"/>
    <w:rPr>
      <w:rFonts w:ascii="Courier New" w:hAnsi="Courier New"/>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824"/>
    <w:pPr>
      <w:widowControl w:val="0"/>
    </w:pPr>
    <w:rPr>
      <w:rFonts w:ascii="Courier New" w:hAnsi="Courier New"/>
      <w:sz w:val="22"/>
    </w:rPr>
  </w:style>
  <w:style w:type="paragraph" w:styleId="Heading1">
    <w:name w:val="heading 1"/>
    <w:basedOn w:val="Normal"/>
    <w:next w:val="BodyText"/>
    <w:qFormat/>
    <w:rsid w:val="002C3824"/>
    <w:pPr>
      <w:keepNext/>
      <w:numPr>
        <w:numId w:val="2"/>
      </w:numPr>
      <w:spacing w:after="240"/>
      <w:outlineLvl w:val="0"/>
    </w:pPr>
    <w:rPr>
      <w:rFonts w:ascii="Times New Roman" w:hAnsi="Times New Roman"/>
      <w:b/>
      <w:kern w:val="28"/>
      <w:sz w:val="24"/>
    </w:rPr>
  </w:style>
  <w:style w:type="paragraph" w:styleId="Heading2">
    <w:name w:val="heading 2"/>
    <w:basedOn w:val="Normal"/>
    <w:next w:val="BodyText"/>
    <w:qFormat/>
    <w:rsid w:val="00E92CDF"/>
    <w:pPr>
      <w:numPr>
        <w:ilvl w:val="1"/>
        <w:numId w:val="2"/>
      </w:numPr>
      <w:spacing w:after="240"/>
      <w:outlineLvl w:val="1"/>
    </w:pPr>
    <w:rPr>
      <w:rFonts w:ascii="Times New Roman" w:hAnsi="Times New Roman"/>
      <w:i/>
      <w:sz w:val="24"/>
    </w:rPr>
  </w:style>
  <w:style w:type="paragraph" w:styleId="Heading3">
    <w:name w:val="heading 3"/>
    <w:basedOn w:val="Normal"/>
    <w:next w:val="BodyText"/>
    <w:qFormat/>
    <w:rsid w:val="002C3824"/>
    <w:pPr>
      <w:numPr>
        <w:ilvl w:val="2"/>
        <w:numId w:val="2"/>
      </w:numPr>
      <w:spacing w:after="240"/>
      <w:outlineLvl w:val="2"/>
    </w:pPr>
    <w:rPr>
      <w:rFonts w:ascii="Times New Roman" w:hAnsi="Times New Roman"/>
      <w:sz w:val="24"/>
    </w:rPr>
  </w:style>
  <w:style w:type="paragraph" w:styleId="Heading4">
    <w:name w:val="heading 4"/>
    <w:basedOn w:val="Normal"/>
    <w:next w:val="BodyText"/>
    <w:qFormat/>
    <w:rsid w:val="002C3824"/>
    <w:pPr>
      <w:numPr>
        <w:ilvl w:val="3"/>
        <w:numId w:val="2"/>
      </w:numPr>
      <w:spacing w:after="240"/>
      <w:outlineLvl w:val="3"/>
    </w:pPr>
  </w:style>
  <w:style w:type="paragraph" w:styleId="Heading5">
    <w:name w:val="heading 5"/>
    <w:basedOn w:val="Normal"/>
    <w:next w:val="BodyText"/>
    <w:link w:val="Heading5Char"/>
    <w:qFormat/>
    <w:rsid w:val="002C3824"/>
    <w:pPr>
      <w:numPr>
        <w:ilvl w:val="4"/>
        <w:numId w:val="2"/>
      </w:numPr>
      <w:spacing w:after="240"/>
      <w:outlineLvl w:val="4"/>
    </w:pPr>
    <w:rPr>
      <w:lang w:val="x-none" w:eastAsia="x-none"/>
    </w:rPr>
  </w:style>
  <w:style w:type="paragraph" w:styleId="Heading6">
    <w:name w:val="heading 6"/>
    <w:basedOn w:val="Normal"/>
    <w:next w:val="BodyText"/>
    <w:qFormat/>
    <w:rsid w:val="002C3824"/>
    <w:pPr>
      <w:numPr>
        <w:ilvl w:val="5"/>
        <w:numId w:val="2"/>
      </w:numPr>
      <w:spacing w:after="240"/>
      <w:outlineLvl w:val="5"/>
    </w:pPr>
  </w:style>
  <w:style w:type="paragraph" w:styleId="Heading7">
    <w:name w:val="heading 7"/>
    <w:basedOn w:val="Normal"/>
    <w:next w:val="BodyText"/>
    <w:qFormat/>
    <w:rsid w:val="002C3824"/>
    <w:pPr>
      <w:numPr>
        <w:ilvl w:val="6"/>
        <w:numId w:val="2"/>
      </w:numPr>
      <w:spacing w:after="240"/>
      <w:outlineLvl w:val="6"/>
    </w:pPr>
  </w:style>
  <w:style w:type="paragraph" w:styleId="Heading8">
    <w:name w:val="heading 8"/>
    <w:basedOn w:val="Normal"/>
    <w:next w:val="BodyText"/>
    <w:qFormat/>
    <w:rsid w:val="002C3824"/>
    <w:pPr>
      <w:numPr>
        <w:ilvl w:val="7"/>
        <w:numId w:val="2"/>
      </w:numPr>
      <w:spacing w:after="240"/>
      <w:outlineLvl w:val="7"/>
    </w:pPr>
  </w:style>
  <w:style w:type="paragraph" w:styleId="Heading9">
    <w:name w:val="heading 9"/>
    <w:basedOn w:val="Normal"/>
    <w:next w:val="BodyText"/>
    <w:qFormat/>
    <w:rsid w:val="002C3824"/>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3824"/>
    <w:pPr>
      <w:spacing w:after="240"/>
      <w:ind w:firstLine="720"/>
    </w:pPr>
  </w:style>
  <w:style w:type="paragraph" w:customStyle="1" w:styleId="BodyTextNoIndent">
    <w:name w:val="Body Text No Indent"/>
    <w:basedOn w:val="Normal"/>
    <w:rsid w:val="002C3824"/>
    <w:pPr>
      <w:spacing w:after="240"/>
    </w:pPr>
    <w:rPr>
      <w:rFonts w:ascii="Times New Roman" w:hAnsi="Times New Roman"/>
      <w:sz w:val="24"/>
    </w:rPr>
  </w:style>
  <w:style w:type="paragraph" w:styleId="Footer">
    <w:name w:val="footer"/>
    <w:basedOn w:val="Normal"/>
    <w:link w:val="FooterChar"/>
    <w:uiPriority w:val="99"/>
    <w:rsid w:val="002C3824"/>
    <w:pPr>
      <w:tabs>
        <w:tab w:val="center" w:pos="4680"/>
        <w:tab w:val="right" w:pos="9360"/>
      </w:tabs>
    </w:pPr>
  </w:style>
  <w:style w:type="paragraph" w:styleId="Header">
    <w:name w:val="header"/>
    <w:basedOn w:val="Normal"/>
    <w:link w:val="HeaderChar"/>
    <w:uiPriority w:val="99"/>
    <w:rsid w:val="002C3824"/>
    <w:pPr>
      <w:tabs>
        <w:tab w:val="center" w:pos="4680"/>
        <w:tab w:val="right" w:pos="9360"/>
      </w:tabs>
    </w:pPr>
  </w:style>
  <w:style w:type="character" w:styleId="PageNumber">
    <w:name w:val="page number"/>
    <w:basedOn w:val="DefaultParagraphFont"/>
    <w:rsid w:val="002C3824"/>
  </w:style>
  <w:style w:type="paragraph" w:styleId="Title">
    <w:name w:val="Title"/>
    <w:basedOn w:val="Normal"/>
    <w:qFormat/>
    <w:rsid w:val="002C3824"/>
    <w:pPr>
      <w:spacing w:after="240"/>
      <w:jc w:val="center"/>
      <w:outlineLvl w:val="0"/>
    </w:pPr>
    <w:rPr>
      <w:rFonts w:ascii="Times New Roman" w:hAnsi="Times New Roman"/>
      <w:b/>
      <w:bCs/>
      <w:kern w:val="28"/>
      <w:sz w:val="24"/>
    </w:rPr>
  </w:style>
  <w:style w:type="table" w:styleId="TableGrid">
    <w:name w:val="Table Grid"/>
    <w:basedOn w:val="TableNormal"/>
    <w:rsid w:val="002C3824"/>
    <w:pPr>
      <w:widowControl w:val="0"/>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85F2A"/>
    <w:rPr>
      <w:rFonts w:ascii="Tahoma" w:hAnsi="Tahoma" w:cs="Tahoma"/>
      <w:sz w:val="16"/>
      <w:szCs w:val="16"/>
    </w:rPr>
  </w:style>
  <w:style w:type="character" w:styleId="CommentReference">
    <w:name w:val="annotation reference"/>
    <w:rsid w:val="0046572B"/>
    <w:rPr>
      <w:sz w:val="16"/>
      <w:szCs w:val="16"/>
    </w:rPr>
  </w:style>
  <w:style w:type="paragraph" w:styleId="CommentText">
    <w:name w:val="annotation text"/>
    <w:basedOn w:val="Normal"/>
    <w:link w:val="CommentTextChar"/>
    <w:rsid w:val="0046572B"/>
    <w:rPr>
      <w:sz w:val="20"/>
      <w:lang w:val="x-none" w:eastAsia="x-none"/>
    </w:rPr>
  </w:style>
  <w:style w:type="character" w:customStyle="1" w:styleId="CommentTextChar">
    <w:name w:val="Comment Text Char"/>
    <w:link w:val="CommentText"/>
    <w:rsid w:val="0046572B"/>
    <w:rPr>
      <w:rFonts w:ascii="Courier New" w:hAnsi="Courier New"/>
    </w:rPr>
  </w:style>
  <w:style w:type="paragraph" w:styleId="CommentSubject">
    <w:name w:val="annotation subject"/>
    <w:basedOn w:val="CommentText"/>
    <w:next w:val="CommentText"/>
    <w:link w:val="CommentSubjectChar"/>
    <w:rsid w:val="0046572B"/>
    <w:rPr>
      <w:b/>
      <w:bCs/>
    </w:rPr>
  </w:style>
  <w:style w:type="character" w:customStyle="1" w:styleId="CommentSubjectChar">
    <w:name w:val="Comment Subject Char"/>
    <w:link w:val="CommentSubject"/>
    <w:rsid w:val="0046572B"/>
    <w:rPr>
      <w:rFonts w:ascii="Courier New" w:hAnsi="Courier New"/>
      <w:b/>
      <w:bCs/>
    </w:rPr>
  </w:style>
  <w:style w:type="character" w:customStyle="1" w:styleId="Heading5Char">
    <w:name w:val="Heading 5 Char"/>
    <w:link w:val="Heading5"/>
    <w:rsid w:val="00AD2547"/>
    <w:rPr>
      <w:rFonts w:ascii="Courier New" w:hAnsi="Courier New"/>
      <w:sz w:val="22"/>
      <w:lang w:val="x-none" w:eastAsia="x-none"/>
    </w:rPr>
  </w:style>
  <w:style w:type="character" w:styleId="EndnoteReference">
    <w:name w:val="endnote reference"/>
    <w:rsid w:val="00AD2547"/>
    <w:rPr>
      <w:vertAlign w:val="superscript"/>
    </w:rPr>
  </w:style>
  <w:style w:type="paragraph" w:styleId="ListParagraph">
    <w:name w:val="List Paragraph"/>
    <w:basedOn w:val="Normal"/>
    <w:uiPriority w:val="34"/>
    <w:qFormat/>
    <w:rsid w:val="001F4499"/>
    <w:pPr>
      <w:ind w:left="720"/>
    </w:pPr>
  </w:style>
  <w:style w:type="character" w:styleId="Hyperlink">
    <w:name w:val="Hyperlink"/>
    <w:rsid w:val="00717772"/>
    <w:rPr>
      <w:color w:val="0000FF"/>
      <w:u w:val="single"/>
    </w:rPr>
  </w:style>
  <w:style w:type="paragraph" w:customStyle="1" w:styleId="BLGArticleLevel1">
    <w:name w:val="BLG Article Level 1"/>
    <w:aliases w:val="a1,BLG Article L1"/>
    <w:basedOn w:val="BodyText"/>
    <w:next w:val="BLGArticleLevel2"/>
    <w:rsid w:val="00C06F33"/>
    <w:pPr>
      <w:widowControl/>
      <w:numPr>
        <w:numId w:val="5"/>
      </w:numPr>
      <w:spacing w:before="200" w:after="0"/>
      <w:jc w:val="center"/>
    </w:pPr>
    <w:rPr>
      <w:rFonts w:ascii="Times New Roman Bold" w:hAnsi="Times New Roman Bold"/>
      <w:b/>
      <w:caps/>
      <w:sz w:val="20"/>
      <w:szCs w:val="24"/>
      <w:lang w:val="en-CA"/>
    </w:rPr>
  </w:style>
  <w:style w:type="paragraph" w:customStyle="1" w:styleId="BLGArticleLevel2">
    <w:name w:val="BLG Article Level 2"/>
    <w:aliases w:val="a2,BLG Article L2"/>
    <w:basedOn w:val="BodyText"/>
    <w:next w:val="Normal"/>
    <w:rsid w:val="00C06F33"/>
    <w:pPr>
      <w:widowControl/>
      <w:numPr>
        <w:ilvl w:val="2"/>
        <w:numId w:val="5"/>
      </w:numPr>
      <w:tabs>
        <w:tab w:val="clear" w:pos="1440"/>
        <w:tab w:val="num" w:pos="720"/>
      </w:tabs>
      <w:spacing w:after="200"/>
      <w:ind w:left="720"/>
      <w:jc w:val="both"/>
    </w:pPr>
    <w:rPr>
      <w:rFonts w:ascii="Times New Roman" w:hAnsi="Times New Roman"/>
      <w:sz w:val="20"/>
      <w:szCs w:val="24"/>
      <w:lang w:val="en-CA"/>
    </w:rPr>
  </w:style>
  <w:style w:type="character" w:customStyle="1" w:styleId="HeaderChar">
    <w:name w:val="Header Char"/>
    <w:link w:val="Header"/>
    <w:uiPriority w:val="99"/>
    <w:rsid w:val="006209C6"/>
    <w:rPr>
      <w:rFonts w:ascii="Courier New" w:hAnsi="Courier New"/>
      <w:sz w:val="22"/>
    </w:rPr>
  </w:style>
  <w:style w:type="character" w:customStyle="1" w:styleId="FooterChar">
    <w:name w:val="Footer Char"/>
    <w:link w:val="Footer"/>
    <w:uiPriority w:val="99"/>
    <w:rsid w:val="006209C6"/>
    <w:rPr>
      <w:rFonts w:ascii="Courier New" w:hAnsi="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6049">
      <w:bodyDiv w:val="1"/>
      <w:marLeft w:val="0"/>
      <w:marRight w:val="0"/>
      <w:marTop w:val="0"/>
      <w:marBottom w:val="0"/>
      <w:divBdr>
        <w:top w:val="none" w:sz="0" w:space="0" w:color="auto"/>
        <w:left w:val="none" w:sz="0" w:space="0" w:color="auto"/>
        <w:bottom w:val="none" w:sz="0" w:space="0" w:color="auto"/>
        <w:right w:val="none" w:sz="0" w:space="0" w:color="auto"/>
      </w:divBdr>
    </w:div>
    <w:div w:id="395248718">
      <w:bodyDiv w:val="1"/>
      <w:marLeft w:val="0"/>
      <w:marRight w:val="0"/>
      <w:marTop w:val="0"/>
      <w:marBottom w:val="0"/>
      <w:divBdr>
        <w:top w:val="none" w:sz="0" w:space="0" w:color="auto"/>
        <w:left w:val="none" w:sz="0" w:space="0" w:color="auto"/>
        <w:bottom w:val="none" w:sz="0" w:space="0" w:color="auto"/>
        <w:right w:val="none" w:sz="0" w:space="0" w:color="auto"/>
      </w:divBdr>
    </w:div>
    <w:div w:id="726344460">
      <w:bodyDiv w:val="1"/>
      <w:marLeft w:val="0"/>
      <w:marRight w:val="0"/>
      <w:marTop w:val="0"/>
      <w:marBottom w:val="0"/>
      <w:divBdr>
        <w:top w:val="none" w:sz="0" w:space="0" w:color="auto"/>
        <w:left w:val="none" w:sz="0" w:space="0" w:color="auto"/>
        <w:bottom w:val="none" w:sz="0" w:space="0" w:color="auto"/>
        <w:right w:val="none" w:sz="0" w:space="0" w:color="auto"/>
      </w:divBdr>
    </w:div>
    <w:div w:id="1009872191">
      <w:bodyDiv w:val="1"/>
      <w:marLeft w:val="0"/>
      <w:marRight w:val="0"/>
      <w:marTop w:val="0"/>
      <w:marBottom w:val="0"/>
      <w:divBdr>
        <w:top w:val="none" w:sz="0" w:space="0" w:color="auto"/>
        <w:left w:val="none" w:sz="0" w:space="0" w:color="auto"/>
        <w:bottom w:val="none" w:sz="0" w:space="0" w:color="auto"/>
        <w:right w:val="none" w:sz="0" w:space="0" w:color="auto"/>
      </w:divBdr>
    </w:div>
    <w:div w:id="1113133544">
      <w:bodyDiv w:val="1"/>
      <w:marLeft w:val="0"/>
      <w:marRight w:val="0"/>
      <w:marTop w:val="0"/>
      <w:marBottom w:val="0"/>
      <w:divBdr>
        <w:top w:val="none" w:sz="0" w:space="0" w:color="auto"/>
        <w:left w:val="none" w:sz="0" w:space="0" w:color="auto"/>
        <w:bottom w:val="none" w:sz="0" w:space="0" w:color="auto"/>
        <w:right w:val="none" w:sz="0" w:space="0" w:color="auto"/>
      </w:divBdr>
    </w:div>
    <w:div w:id="1284118805">
      <w:bodyDiv w:val="1"/>
      <w:marLeft w:val="0"/>
      <w:marRight w:val="0"/>
      <w:marTop w:val="0"/>
      <w:marBottom w:val="0"/>
      <w:divBdr>
        <w:top w:val="none" w:sz="0" w:space="0" w:color="auto"/>
        <w:left w:val="none" w:sz="0" w:space="0" w:color="auto"/>
        <w:bottom w:val="none" w:sz="0" w:space="0" w:color="auto"/>
        <w:right w:val="none" w:sz="0" w:space="0" w:color="auto"/>
      </w:divBdr>
    </w:div>
    <w:div w:id="17848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numbering" Target="numbering.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GCDocument" ma:contentTypeID="0x01010020AFD1409309C64D8C244D60418C80F40500FD22A7C7786F0C41B6886DD66E5BC699" ma:contentTypeVersion="49" ma:contentTypeDescription="" ma:contentTypeScope="" ma:versionID="4d3272f8be730cffb57dc0154be78340">
  <xsd:schema xmlns:xsd="http://www.w3.org/2001/XMLSchema" xmlns:p="http://schemas.microsoft.com/office/2006/metadata/properties" xmlns:ns1="ed824af0-ec5c-4afe-a36b-b112303ee451" xmlns:ns3="af49af87-0781-4b0c-96dd-08887c11018e" targetNamespace="http://schemas.microsoft.com/office/2006/metadata/properties" ma:root="true" ma:fieldsID="72fe84b97cddc04bc684e48fb912af99" ns1:_="" ns3:_="">
    <xsd:import namespace="ed824af0-ec5c-4afe-a36b-b112303ee451"/>
    <xsd:import namespace="af49af87-0781-4b0c-96dd-08887c11018e"/>
    <xsd:element name="properties">
      <xsd:complexType>
        <xsd:sequence>
          <xsd:element name="documentManagement">
            <xsd:complexType>
              <xsd:all>
                <xsd:element ref="ns1:DocumentCategory" minOccurs="0"/>
                <xsd:element ref="ns1:MatterName" minOccurs="0"/>
                <xsd:element ref="ns1:WU_Client_Group" minOccurs="0"/>
                <xsd:element ref="ns1:WU_Client_Contact" minOccurs="0"/>
                <xsd:element ref="ns1:Parties" minOccurs="0"/>
                <xsd:element ref="ns1:Third_Party_Author" minOccurs="0"/>
                <xsd:element ref="ns3:Email_Reference" minOccurs="0"/>
              </xsd:all>
            </xsd:complexType>
          </xsd:element>
        </xsd:sequence>
      </xsd:complexType>
    </xsd:element>
  </xsd:schema>
  <xsd:schema xmlns:xsd="http://www.w3.org/2001/XMLSchema" xmlns:dms="http://schemas.microsoft.com/office/2006/documentManagement/types" targetNamespace="ed824af0-ec5c-4afe-a36b-b112303ee451" elementFormDefault="qualified">
    <xsd:import namespace="http://schemas.microsoft.com/office/2006/documentManagement/types"/>
    <xsd:element name="DocumentCategory" ma:index="0" nillable="true" ma:displayName="Document Category" ma:default="" ma:description="Highest Level Category of Document" ma:format="Dropdown" ma:internalName="DocumentCategory" ma:readOnly="false">
      <xsd:simpleType>
        <xsd:restriction base="dms:Choice">
          <xsd:enumeration value="Contracts/Agreements - Development"/>
          <xsd:enumeration value="Contracts/Agreements - Employment"/>
          <xsd:enumeration value="Contracts/Agreements - Health Care"/>
          <xsd:enumeration value="Contracts/Agreements - Other"/>
          <xsd:enumeration value="Contracts/Agreements - Professional Services Agreement"/>
          <xsd:enumeration value="Contracts/Agreements - Student"/>
          <xsd:enumeration value="Contracts/Agreements - Real Estate"/>
          <xsd:enumeration value="Contracts/Agreements - Research"/>
          <xsd:enumeration value="Corporate Documents"/>
          <xsd:enumeration value="Correspondence/Notices"/>
          <xsd:enumeration value="Drafts/Briefs"/>
          <xsd:enumeration value="Evidence"/>
          <xsd:enumeration value="Instructional"/>
          <xsd:enumeration value="Licenses"/>
          <xsd:enumeration value="Litigation/Administrative Proceedings"/>
          <xsd:enumeration value="Memoranda"/>
          <xsd:enumeration value="Miscellaneous"/>
          <xsd:enumeration value="OGC Employee"/>
          <xsd:enumeration value="Outside Counsel Information"/>
          <xsd:enumeration value="Plans"/>
          <xsd:enumeration value="Policies/Procedures"/>
          <xsd:enumeration value="Presentations"/>
          <xsd:enumeration value="Regulatory"/>
          <xsd:enumeration value="Releases"/>
          <xsd:enumeration value="Reports"/>
          <xsd:enumeration value="Research/Literature/Articles"/>
          <xsd:enumeration value="Resolutions"/>
        </xsd:restriction>
      </xsd:simpleType>
    </xsd:element>
    <xsd:element name="MatterName" ma:index="1" nillable="true" ma:displayName="Matter Name" ma:default="" ma:internalName="MatterName" ma:readOnly="false">
      <xsd:simpleType>
        <xsd:restriction base="dms:Text">
          <xsd:maxLength value="255"/>
        </xsd:restriction>
      </xsd:simpleType>
    </xsd:element>
    <xsd:element name="WU_Client_Group" ma:index="3" nillable="true" ma:displayName="WU Client Group" ma:default="" ma:description="The Washington University group that is the client with regard to this document." ma:format="Dropdown" ma:internalName="WU_Client_Group">
      <xsd:simpleType>
        <xsd:restriction base="dms:Choice">
          <xsd:enumeration value="Alumni &amp; Development"/>
          <xsd:enumeration value="Barnard Free Skin &amp; Cancer Hospital"/>
          <xsd:enumeration value="Center for Advanced Medicine"/>
          <xsd:enumeration value="Center for Clinical Studies"/>
          <xsd:enumeration value="Center for Study  of health PolicyCentral Fiscal Unit"/>
          <xsd:enumeration value="CFU - Administration"/>
          <xsd:enumeration value="CFU - Auxiliaries"/>
          <xsd:enumeration value="CFU - Facilities"/>
          <xsd:enumeration value="CFU - Finance"/>
          <xsd:enumeration value="CFU - Human Resources"/>
          <xsd:enumeration value="CFU - Investments"/>
          <xsd:enumeration value="CFU - IS&amp;T"/>
          <xsd:enumeration value="CFU - Public Affairs"/>
          <xsd:enumeration value="Chancellor's Office"/>
          <xsd:enumeration value="Compliance Office"/>
          <xsd:enumeration value="ConnectCare"/>
          <xsd:enumeration value="Continuing Medical Education"/>
          <xsd:enumeration value="CT Surgery North, LLC"/>
          <xsd:enumeration value="Danforth Campus Libraries"/>
          <xsd:enumeration value="Disclosure Review Committee"/>
          <xsd:enumeration value="Epnec"/>
          <xsd:enumeration value="Environmental Health &amp; Safety"/>
          <xsd:enumeration value="Faculty Practice Plan"/>
          <xsd:enumeration value="Grants and Contracts"/>
          <xsd:enumeration value="Heart Care Institute, LLC"/>
          <xsd:enumeration value="Howard Hughes Institute"/>
          <xsd:enumeration value="Human Research Protection Office"/>
          <xsd:enumeration value="IM - Cardiology"/>
          <xsd:enumeration value="IM - Dermatology"/>
          <xsd:enumeration value="IM - Gastroenterology"/>
          <xsd:enumeration value="IM - Hospitalist"/>
          <xsd:enumeration value="IM - Infectious Diseases"/>
          <xsd:enumeration value="IM - Pulmonary"/>
          <xsd:enumeration value="International Office"/>
          <xsd:enumeration value="Judicial Administrator"/>
          <xsd:enumeration value="Medical School"/>
          <xsd:enumeration value="Medical School Libraries"/>
          <xsd:enumeration value="MS - Administration"/>
          <xsd:enumeration value="MS - Affiliates"/>
          <xsd:enumeration value="MS - Facilities"/>
          <xsd:enumeration value="MS - Finance"/>
          <xsd:enumeration value="MS - Human Resources"/>
          <xsd:enumeration value="MS - Programs"/>
          <xsd:enumeration value="MS - Pre Clinical"/>
          <xsd:enumeration value="MS - Student Affairs"/>
          <xsd:enumeration value="OBGYN"/>
          <xsd:enumeration value="Occupational Therapy"/>
          <xsd:enumeration value="Office of Executive Vice Chanellor and General Counsel"/>
          <xsd:enumeration value="Office of Technology Managment"/>
          <xsd:enumeration value="Office of Physician Billing Compliance"/>
          <xsd:enumeration value="Opthalmology and Visual Sciences"/>
          <xsd:enumeration value="Orthopaedic Surgery"/>
          <xsd:enumeration value="Otolaryngology"/>
          <xsd:enumeration value="Pathology &amp; Immunology"/>
          <xsd:enumeration value="Pediatrics"/>
          <xsd:enumeration value="Physical Therapy"/>
          <xsd:enumeration value="Privacy Office"/>
          <xsd:enumeration value="Professional Liability Program"/>
          <xsd:enumeration value="Psychiatry"/>
          <xsd:enumeration value="Quadrangle Housing"/>
          <xsd:enumeration value="Quadrangle Management Company"/>
          <xsd:enumeration value="Quadrangle Plaza Company"/>
          <xsd:enumeration value="Radiation Oncology"/>
          <xsd:enumeration value="Research Administration"/>
          <xsd:enumeration value="Residential Life"/>
          <xsd:enumeration value="Risk Management"/>
          <xsd:enumeration value="School of Arts &amp; Sciences"/>
          <xsd:enumeration value="School of Business"/>
          <xsd:enumeration value="School of Design and Visual Arts"/>
          <xsd:enumeration value="School of Engineering and Applied Sciences"/>
          <xsd:enumeration value="School of Law"/>
          <xsd:enumeration value="School of Social Work"/>
          <xsd:enumeration value="School of Medicine"/>
          <xsd:enumeration value="Shriners' Hospital"/>
          <xsd:enumeration value="Siteman Cancer Center"/>
          <xsd:enumeration value="Sponsored Projects Accounting"/>
          <xsd:enumeration value="Student Activities"/>
          <xsd:enumeration value="Student / Employee Health"/>
          <xsd:enumeration value="Surgery"/>
          <xsd:enumeration value="University College"/>
          <xsd:enumeration value="Veterans Hospital"/>
          <xsd:enumeration value="Vice Chancellor for Research"/>
          <xsd:enumeration value="Washington University Medical Center"/>
          <xsd:enumeration value="WUPD"/>
          <xsd:enumeration value="WU Clinical Associates, LLC"/>
          <xsd:enumeration value="WU Pain Control, LLC"/>
          <xsd:enumeration value="WU Physicians Network"/>
          <xsd:enumeration value="WUSM Administration"/>
          <xsd:enumeration value="WUSM Departments"/>
        </xsd:restriction>
      </xsd:simpleType>
    </xsd:element>
    <xsd:element name="WU_Client_Contact" ma:index="4" nillable="true" ma:displayName="WU Client Contact" ma:default="" ma:description="Person within the client group who is the contact regarding this document." ma:internalName="WU_Client_Contact" ma:readOnly="false">
      <xsd:simpleType>
        <xsd:restriction base="dms:Text">
          <xsd:maxLength value="255"/>
        </xsd:restriction>
      </xsd:simpleType>
    </xsd:element>
    <xsd:element name="Parties" ma:index="5" nillable="true" ma:displayName="Parties" ma:internalName="Parties">
      <xsd:simpleType>
        <xsd:restriction base="dms:Text">
          <xsd:maxLength value="255"/>
        </xsd:restriction>
      </xsd:simpleType>
    </xsd:element>
    <xsd:element name="Third_Party_Author" ma:index="6" nillable="true" ma:displayName="Third Party Author" ma:default="" ma:description="Use to idenitfy document author when author is not an OGC staff member." ma:internalName="Third_Party_Author" ma:readOnly="false">
      <xsd:simpleType>
        <xsd:restriction base="dms:Text">
          <xsd:maxLength value="255"/>
        </xsd:restriction>
      </xsd:simpleType>
    </xsd:element>
  </xsd:schema>
  <xsd:schema xmlns:xsd="http://www.w3.org/2001/XMLSchema" xmlns:dms="http://schemas.microsoft.com/office/2006/documentManagement/types" targetNamespace="af49af87-0781-4b0c-96dd-08887c11018e" elementFormDefault="qualified">
    <xsd:import namespace="http://schemas.microsoft.com/office/2006/documentManagement/types"/>
    <xsd:element name="Email_Reference" ma:index="7" nillable="true" ma:displayName="Email Reference" ma:default="" ma:description="Use this field to associate an email to its attachment(s) and vice versa." ma:internalName="Email_Referenc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4"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B9B753D444E24A479354B563803B12EB" ma:contentTypeVersion="0" ma:contentTypeDescription="Create a new document." ma:contentTypeScope="" ma:versionID="3f3006a7a737430224d0cde8da6ecd23">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http://ogcecm.wustl.edu/sites/ogc_doclib/DocumentLibrary/Forms/OGCDocument/9c7a52a88cabcb2dcustomXsn.xsn</xsnLocation>
  <cached>False</cached>
  <openByDefault>False</openByDefault>
  <xsnScope>http://ogcecm.wustl.edu/sites/ogc_doclib/DocumentLibrary</xsnScope>
</customXsn>
</file>

<file path=customXml/item5.xml><?xml version="1.0" encoding="utf-8"?>
<p:properties xmlns:p="http://schemas.microsoft.com/office/2006/metadata/properties" xmlns:xsi="http://www.w3.org/2001/XMLSchema-instance" xmlns:pc="http://schemas.microsoft.com/office/infopath/2007/PartnerControls">
  <documentManagement>
    <DocumentCategory xmlns="ed824af0-ec5c-4afe-a36b-b112303ee451" xsi:nil="true"/>
    <Email_Reference xmlns="af49af87-0781-4b0c-96dd-08887c11018e" xsi:nil="true"/>
    <WU_Client_Group xmlns="ed824af0-ec5c-4afe-a36b-b112303ee451" xsi:nil="true"/>
    <WU_Client_Contact xmlns="ed824af0-ec5c-4afe-a36b-b112303ee451" xsi:nil="true"/>
    <Parties xmlns="ed824af0-ec5c-4afe-a36b-b112303ee451" xsi:nil="true"/>
    <Third_Party_Author xmlns="ed824af0-ec5c-4afe-a36b-b112303ee451" xsi:nil="true"/>
    <MatterName xmlns="ed824af0-ec5c-4afe-a36b-b112303ee451"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94F7A-C618-47CC-AAD8-82E926750BAF}">
  <ds:schemaRefs>
    <ds:schemaRef ds:uri="http://schemas.microsoft.com/sharepoint/v3/contenttype/forms"/>
  </ds:schemaRefs>
</ds:datastoreItem>
</file>

<file path=customXml/itemProps2.xml><?xml version="1.0" encoding="utf-8"?>
<ds:datastoreItem xmlns:ds="http://schemas.openxmlformats.org/officeDocument/2006/customXml" ds:itemID="{79C72E19-894B-4B82-9409-A413DF7AB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24af0-ec5c-4afe-a36b-b112303ee451"/>
    <ds:schemaRef ds:uri="af49af87-0781-4b0c-96dd-08887c11018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5CAA99-10B2-4EA0-8EF9-9599817B4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C21EBF-BA5E-471C-95D4-E7BFC9F022C8}">
  <ds:schemaRefs>
    <ds:schemaRef ds:uri="http://schemas.microsoft.com/office/2006/metadata/customXsn"/>
  </ds:schemaRefs>
</ds:datastoreItem>
</file>

<file path=customXml/itemProps5.xml><?xml version="1.0" encoding="utf-8"?>
<ds:datastoreItem xmlns:ds="http://schemas.openxmlformats.org/officeDocument/2006/customXml" ds:itemID="{E78B08B9-97EB-4A47-B10F-28EFB28B82B4}">
  <ds:schemaRefs>
    <ds:schemaRef ds:uri="http://schemas.microsoft.com/office/2006/metadata/properties"/>
    <ds:schemaRef ds:uri="http://schemas.microsoft.com/office/infopath/2007/PartnerControls"/>
    <ds:schemaRef ds:uri="ed824af0-ec5c-4afe-a36b-b112303ee451"/>
    <ds:schemaRef ds:uri="af49af87-0781-4b0c-96dd-08887c11018e"/>
  </ds:schemaRefs>
</ds:datastoreItem>
</file>

<file path=customXml/itemProps6.xml><?xml version="1.0" encoding="utf-8"?>
<ds:datastoreItem xmlns:ds="http://schemas.openxmlformats.org/officeDocument/2006/customXml" ds:itemID="{5106E213-9921-4E95-B637-396C03CAD1B7}">
  <ds:schemaRefs>
    <ds:schemaRef ds:uri="http://schemas.openxmlformats.org/officeDocument/2006/bibliography"/>
  </ds:schemaRefs>
</ds:datastoreItem>
</file>

<file path=customXml/itemProps7.xml><?xml version="1.0" encoding="utf-8"?>
<ds:datastoreItem xmlns:ds="http://schemas.openxmlformats.org/officeDocument/2006/customXml" ds:itemID="{ED610CF1-4639-4CF3-9537-DB12E10038E1}">
  <ds:schemaRefs>
    <ds:schemaRef ds:uri="http://schemas.openxmlformats.org/officeDocument/2006/bibliography"/>
  </ds:schemaRefs>
</ds:datastoreItem>
</file>

<file path=customXml/itemProps8.xml><?xml version="1.0" encoding="utf-8"?>
<ds:datastoreItem xmlns:ds="http://schemas.openxmlformats.org/officeDocument/2006/customXml" ds:itemID="{C3226343-A4CE-4F13-968F-7A8AE458713D}">
  <ds:schemaRefs>
    <ds:schemaRef ds:uri="http://schemas.openxmlformats.org/officeDocument/2006/bibliography"/>
  </ds:schemaRefs>
</ds:datastoreItem>
</file>

<file path=customXml/itemProps9.xml><?xml version="1.0" encoding="utf-8"?>
<ds:datastoreItem xmlns:ds="http://schemas.openxmlformats.org/officeDocument/2006/customXml" ds:itemID="{75F9A962-4E29-4278-AECA-BF2BA2B5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4832</Words>
  <Characters>27547</Characters>
  <Application>Microsoft Office Word</Application>
  <DocSecurity>0</DocSecurity>
  <Lines>229</Lines>
  <Paragraphs>64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NON-EXCLUSIVE LICENSE AGREEMENT</vt:lpstr>
      <vt:lpstr>NOW, THEREFORE, in consideration of the premises, covenants and agreements set f</vt:lpstr>
      <vt:lpstr>DEFINITIONS</vt:lpstr>
      <vt:lpstr>Confidentiality </vt:lpstr>
      <vt:lpstr>Confidential Information.  Licensee agrees to hold in confidence all Confidentia</vt:lpstr>
      <vt:lpstr>Exclusions.  Confidential Information does not include information that (a) was </vt:lpstr>
      <vt:lpstr>General Obligations.  Licensee agrees that for the term of this Agreement and fo</vt:lpstr>
      <vt:lpstr>Judicial Procedures.  Licensee may, to the extent necessary, disclose Confidenti</vt:lpstr>
      <vt:lpstr>NO CONTEST  </vt:lpstr>
      <vt:lpstr>SUB-LICENSE AND ASSIGNMENT  </vt:lpstr>
      <vt:lpstr/>
      <vt:lpstr>Neither the license granted hereunder, nor the WU Intellectual Property or any p</vt:lpstr>
      <vt:lpstr>7.	Copying  </vt:lpstr>
      <vt:lpstr/>
      <vt:lpstr>7.1 	Other than as expressly provided under this Agreement, </vt:lpstr>
      <vt:lpstr>Licensee shall not, under any circumstances, directly or indirectly, copy, modif</vt:lpstr>
      <vt:lpstr>Required Notices </vt:lpstr>
      <vt:lpstr>9.	 This section intentionally left blank</vt:lpstr>
      <vt:lpstr>10.  	Technical Support </vt:lpstr>
      <vt:lpstr>15. TERM AND TERMINATION</vt:lpstr>
      <vt:lpstr>15.1	Term. This Agreement shall become effective on the Effective Date and shall</vt:lpstr>
    </vt:vector>
  </TitlesOfParts>
  <Company>Washington University</Company>
  <LinksUpToDate>false</LinksUpToDate>
  <CharactersWithSpaces>32315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Acevedo</dc:creator>
  <cp:lastModifiedBy>Windows User</cp:lastModifiedBy>
  <cp:revision>2</cp:revision>
  <cp:lastPrinted>2016-10-21T13:45:00Z</cp:lastPrinted>
  <dcterms:created xsi:type="dcterms:W3CDTF">2016-10-26T14:33:00Z</dcterms:created>
  <dcterms:modified xsi:type="dcterms:W3CDTF">2016-10-26T14:33:00Z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0x010100B9B753D444E24A479354B563803B12EB</vt:lpwstr>
  </property>
  <property fmtid="{D5CDD505-2E9C-101B-9397-08002B2CF9AE}" pid="3" name="DocumentCategory">
    <vt:lpwstr/>
  </property>
  <property fmtid="{D5CDD505-2E9C-101B-9397-08002B2CF9AE}" pid="4" name="Email_Reference">
    <vt:lpwstr/>
  </property>
  <property fmtid="{D5CDD505-2E9C-101B-9397-08002B2CF9AE}" pid="5" name="WU_Client_Group">
    <vt:lpwstr/>
  </property>
  <property fmtid="{D5CDD505-2E9C-101B-9397-08002B2CF9AE}" pid="6" name="WU_Client_Contact">
    <vt:lpwstr/>
  </property>
  <property fmtid="{D5CDD505-2E9C-101B-9397-08002B2CF9AE}" pid="7" name="Parties">
    <vt:lpwstr/>
  </property>
  <property fmtid="{D5CDD505-2E9C-101B-9397-08002B2CF9AE}" pid="8" name="Third_Party_Author">
    <vt:lpwstr/>
  </property>
  <property fmtid="{D5CDD505-2E9C-101B-9397-08002B2CF9AE}" pid="9" name="MatterName">
    <vt:lpwstr/>
  </property>
  <property fmtid="{D5CDD505-2E9C-101B-9397-08002B2CF9AE}" pid="10" name="MAIL_MSG_ID1">
    <vt:lpwstr>GEAAO+/T9t20xwmphRrngGi7pHFXFEUOQg9Hx3NOvElTlJNhhpvq+bhWa8oWVC7/n02rJmRJfAxSQCG5_x000d_
5SBLEi1vPvM+dNIkPWFeWDD3nQW0S/I0DIAXAPDsU9HUpFUNvbsFg9I8kgPjOPcKZttFLodRkGvA_x000d_
bylPZFq+qXdNG6Bu/tyKy9AqnhVF+/dOXhyiyRJ8X9M+epdlEzXyQV3jHcgNVdV2s1ldZcT+DnvZ_x000d_
+pvFLmPfPGkU1PBGQ</vt:lpwstr>
  </property>
  <property fmtid="{D5CDD505-2E9C-101B-9397-08002B2CF9AE}" pid="11" name="RESPONSE_SENDER_NAME">
    <vt:lpwstr>gAAAdya76B99d4hLGUR1rQ+8TxTv0GGEPdix</vt:lpwstr>
  </property>
  <property fmtid="{D5CDD505-2E9C-101B-9397-08002B2CF9AE}" pid="12" name="EMAIL_OWNER_ADDRESS">
    <vt:lpwstr>ABAAdnH19QYq2YUratDDwWOvqeSbUKV7+u5ZVnLU+Q77KnqG8KRhnYizgXwrff9wP9lA</vt:lpwstr>
  </property>
  <property fmtid="{D5CDD505-2E9C-101B-9397-08002B2CF9AE}" pid="13" name="MAIL_MSG_ID2">
    <vt:lpwstr>E5q9HjSXpkE</vt:lpwstr>
  </property>
</Properties>
</file>